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6B5" w:rsidRPr="003633BE" w:rsidRDefault="009726B5" w:rsidP="009726B5">
      <w:pPr>
        <w:widowControl w:val="0"/>
        <w:autoSpaceDE w:val="0"/>
        <w:autoSpaceDN w:val="0"/>
        <w:adjustRightInd w:val="0"/>
        <w:spacing w:line="288" w:lineRule="auto"/>
        <w:ind w:firstLine="720"/>
        <w:jc w:val="both"/>
        <w:rPr>
          <w:b/>
          <w:bCs/>
          <w:sz w:val="32"/>
          <w:szCs w:val="32"/>
          <w:lang w:val="vi-VN"/>
        </w:rPr>
      </w:pPr>
      <w:r w:rsidRPr="003633BE">
        <w:rPr>
          <w:b/>
          <w:bCs/>
          <w:sz w:val="32"/>
          <w:szCs w:val="32"/>
          <w:lang w:val="vi-VN"/>
        </w:rPr>
        <w:t>Tiêu chuẩn 1. Sứ mạng và mục tiêu của trường cao đẳng</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Cao đẳng Kỹ thuật Lý Tự Trọng Thành phố Hồ Chí Minh xác định rõ sứ mạng và mục tiêu là yêu cầu quan trọng, cần thiết; là vấn đề chiến lược phát triển để xây dựng Trường thành trường cao đẳng tiên tiến của TP.HCM.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và mục tiêu đã được xác định ngay từ khi thành lập trường thông qua tôn chỉ và mục đích hoạt động của trường. Đến năm 2011, Trường đã xây dựng lại nội dung sứ mạng và mục tiêu để công bố rộng rãi, công khai trên nhiều phương tiện truyền thông cho toàn xã hội biết và cũng là khẳng định ý nguyện cho sự tồn tại, phát triển dài lâu, tạo lập vị thế của trường trong sự nghiệp công nghiệp hóa, hiện đại hóa đất nước.</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1.1. </w:t>
      </w:r>
      <w:r w:rsidRPr="003633BE">
        <w:rPr>
          <w:b/>
          <w:i/>
          <w:sz w:val="28"/>
          <w:szCs w:val="28"/>
          <w:u w:val="single"/>
          <w:lang w:val="vi-VN"/>
        </w:rPr>
        <w:t>Sứ mạng</w:t>
      </w:r>
      <w:r w:rsidRPr="003633BE">
        <w:rPr>
          <w:b/>
          <w:sz w:val="28"/>
          <w:szCs w:val="28"/>
          <w:lang w:val="vi-VN"/>
        </w:rPr>
        <w:t xml:space="preserve"> của trường cao đẳng được </w:t>
      </w:r>
      <w:r w:rsidRPr="003633BE">
        <w:rPr>
          <w:b/>
          <w:i/>
          <w:sz w:val="28"/>
          <w:szCs w:val="28"/>
          <w:u w:val="single"/>
          <w:lang w:val="vi-VN"/>
        </w:rPr>
        <w:t>xác định</w:t>
      </w:r>
      <w:r w:rsidRPr="003633BE">
        <w:rPr>
          <w:b/>
          <w:sz w:val="28"/>
          <w:szCs w:val="28"/>
          <w:lang w:val="vi-VN"/>
        </w:rPr>
        <w:t xml:space="preserve">, được công bố </w:t>
      </w:r>
      <w:r w:rsidRPr="003633BE">
        <w:rPr>
          <w:b/>
          <w:i/>
          <w:sz w:val="28"/>
          <w:szCs w:val="28"/>
          <w:u w:val="single"/>
          <w:lang w:val="vi-VN"/>
        </w:rPr>
        <w:t>công khai</w:t>
      </w:r>
      <w:r w:rsidRPr="003633BE">
        <w:rPr>
          <w:b/>
          <w:sz w:val="28"/>
          <w:szCs w:val="28"/>
          <w:lang w:val="vi-VN"/>
        </w:rPr>
        <w:t xml:space="preserve">, có </w:t>
      </w:r>
      <w:r w:rsidRPr="003633BE">
        <w:rPr>
          <w:b/>
          <w:i/>
          <w:sz w:val="28"/>
          <w:szCs w:val="28"/>
          <w:u w:val="single"/>
          <w:lang w:val="vi-VN"/>
        </w:rPr>
        <w:t>nội dung rõ ràng</w:t>
      </w:r>
      <w:r w:rsidRPr="003633BE">
        <w:rPr>
          <w:b/>
          <w:sz w:val="28"/>
          <w:szCs w:val="28"/>
          <w:lang w:val="vi-VN"/>
        </w:rPr>
        <w:t xml:space="preserve">; </w:t>
      </w:r>
      <w:r w:rsidRPr="003633BE">
        <w:rPr>
          <w:b/>
          <w:i/>
          <w:sz w:val="28"/>
          <w:szCs w:val="28"/>
          <w:u w:val="single"/>
          <w:lang w:val="vi-VN"/>
        </w:rPr>
        <w:t>phù hợp</w:t>
      </w:r>
      <w:r w:rsidRPr="003633BE">
        <w:rPr>
          <w:b/>
          <w:sz w:val="28"/>
          <w:szCs w:val="28"/>
          <w:lang w:val="vi-VN"/>
        </w:rPr>
        <w:t xml:space="preserve"> với </w:t>
      </w:r>
      <w:r w:rsidRPr="003633BE">
        <w:rPr>
          <w:b/>
          <w:i/>
          <w:sz w:val="28"/>
          <w:szCs w:val="28"/>
          <w:u w:val="single"/>
          <w:lang w:val="vi-VN"/>
        </w:rPr>
        <w:t>chức năng, nhiệm vụ</w:t>
      </w:r>
      <w:r w:rsidRPr="003633BE">
        <w:rPr>
          <w:b/>
          <w:sz w:val="28"/>
          <w:szCs w:val="28"/>
          <w:lang w:val="vi-VN"/>
        </w:rPr>
        <w:t xml:space="preserve">, với các </w:t>
      </w:r>
      <w:r w:rsidRPr="003633BE">
        <w:rPr>
          <w:b/>
          <w:i/>
          <w:sz w:val="28"/>
          <w:szCs w:val="28"/>
          <w:u w:val="single"/>
          <w:lang w:val="vi-VN"/>
        </w:rPr>
        <w:t>nguồn lực</w:t>
      </w:r>
      <w:r w:rsidRPr="003633BE">
        <w:rPr>
          <w:b/>
          <w:sz w:val="28"/>
          <w:szCs w:val="28"/>
          <w:lang w:val="vi-VN"/>
        </w:rPr>
        <w:t xml:space="preserve"> và </w:t>
      </w:r>
      <w:r w:rsidRPr="003633BE">
        <w:rPr>
          <w:b/>
          <w:i/>
          <w:sz w:val="28"/>
          <w:szCs w:val="28"/>
          <w:u w:val="single"/>
          <w:lang w:val="vi-VN"/>
        </w:rPr>
        <w:t>định hướng phát triển</w:t>
      </w:r>
      <w:r w:rsidRPr="003633BE">
        <w:rPr>
          <w:b/>
          <w:sz w:val="28"/>
          <w:szCs w:val="28"/>
          <w:lang w:val="vi-VN"/>
        </w:rPr>
        <w:t xml:space="preserve"> của trường; phù hợp với </w:t>
      </w:r>
      <w:r w:rsidRPr="003633BE">
        <w:rPr>
          <w:b/>
          <w:i/>
          <w:sz w:val="28"/>
          <w:szCs w:val="28"/>
          <w:u w:val="single"/>
          <w:lang w:val="vi-VN"/>
        </w:rPr>
        <w:t>nhu cầu sử dụng nhân lực</w:t>
      </w:r>
      <w:r w:rsidRPr="003633BE">
        <w:rPr>
          <w:b/>
          <w:sz w:val="28"/>
          <w:szCs w:val="28"/>
          <w:lang w:val="vi-VN"/>
        </w:rPr>
        <w:t xml:space="preserve"> của địa phương và của ngành.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nb-NO"/>
        </w:rPr>
        <w:t xml:space="preserve">Với truyền thống 30 năm xây dựng và trưởng thành từ trường Dạy nghề Trung học lên Cao đẳng, Trường đã khẳng định được uy tín và thương hiệu với vị thế là trường trọng điểm </w:t>
      </w:r>
      <w:r w:rsidRPr="003633BE">
        <w:rPr>
          <w:color w:val="auto"/>
          <w:sz w:val="28"/>
          <w:szCs w:val="28"/>
          <w:lang w:val="vi-VN"/>
        </w:rPr>
        <w:t>hoạt động trong lĩnh vực đào tạo nghề nghiệp kỹ thuật</w:t>
      </w:r>
      <w:r w:rsidRPr="003633BE">
        <w:rPr>
          <w:color w:val="auto"/>
          <w:sz w:val="28"/>
          <w:szCs w:val="28"/>
          <w:lang w:val="nb-NO"/>
        </w:rPr>
        <w:t xml:space="preserve"> của ngành GD&amp;ĐT. Uy tín và thương hiệu đạt được là nhờ vào việc Trường đã xác định nội dung sứ mạng</w:t>
      </w:r>
      <w:r w:rsidRPr="003633BE">
        <w:rPr>
          <w:color w:val="auto"/>
          <w:sz w:val="28"/>
          <w:szCs w:val="28"/>
          <w:lang w:val="vi-VN"/>
        </w:rPr>
        <w:t xml:space="preserve"> rất cụ thể, rõ ràng</w:t>
      </w:r>
      <w:r w:rsidRPr="003633BE">
        <w:rPr>
          <w:color w:val="auto"/>
          <w:sz w:val="28"/>
          <w:szCs w:val="28"/>
          <w:lang w:val="nb-NO"/>
        </w:rPr>
        <w:t>: ”</w:t>
      </w:r>
      <w:r w:rsidRPr="003633BE">
        <w:rPr>
          <w:i/>
          <w:color w:val="auto"/>
          <w:sz w:val="28"/>
          <w:szCs w:val="28"/>
          <w:lang w:val="vi-VN"/>
        </w:rPr>
        <w:t>Chuyên đào tạo nguồn nhân lực có uy tín và chất lượng cao đáp ứng nhu cầu của xã hội, của doanh nghiệp và góp phần phục vụ quá trình công nghiệp hóa, hiện đại hóa của TP.HCM và cả nước</w:t>
      </w:r>
      <w:r w:rsidRPr="003633BE">
        <w:rPr>
          <w:i/>
          <w:color w:val="auto"/>
          <w:sz w:val="28"/>
          <w:szCs w:val="28"/>
          <w:lang w:val="nb-NO"/>
        </w:rPr>
        <w:t>;</w:t>
      </w:r>
      <w:r w:rsidRPr="003633BE">
        <w:rPr>
          <w:i/>
          <w:color w:val="auto"/>
          <w:sz w:val="28"/>
          <w:szCs w:val="28"/>
          <w:lang w:val="vi-VN"/>
        </w:rPr>
        <w:t xml:space="preserve"> kết hợp đào tạo với thực hiện nghiên cứu và chuyển giao các kết quả nghiên cứu khoa học về lĩnh vực đào tạo nghề nghiệp và CNKT cho xã hội.</w:t>
      </w:r>
      <w:r w:rsidRPr="003633BE">
        <w:rPr>
          <w:color w:val="auto"/>
          <w:sz w:val="28"/>
          <w:szCs w:val="28"/>
          <w:lang w:val="vi-VN"/>
        </w:rPr>
        <w:t>” [H1.1.1.1] [H1.1.1.2] [H1.1.1.3]. Nội dung trên đã được công bố công khai cho toàn thể CB-GV-NV và người học, nhờ đó mà toàn trường cùng nhau hướng tới một sứ mạng chung và đã tạo được uy tín trong việc đào tạo đội ngũ cán bộ kỹ thuật và kỹ thuật viên lành nghề đáp ứng nhu cầu tuyển dụng của nhiều doanh nghiệp và cơ sở sản xuất.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Nhằm mục đích công bố rộng rãi sứ mạng của trường cho toàn xã hội, nội dung của sứ mạng được công khai trên website của trường [H1.1.1.4] và được các đài truyền hình HTV, VTV, BTV giới thiệu thông qua các video clip về trường [H1.1.1.5]. Sứ mạng này phù hợp với chức năng, nhiệm vụ của trường “</w:t>
      </w:r>
      <w:r w:rsidRPr="003633BE">
        <w:rPr>
          <w:i/>
          <w:color w:val="auto"/>
          <w:sz w:val="28"/>
          <w:szCs w:val="28"/>
          <w:lang w:val="vi-VN"/>
        </w:rPr>
        <w:t xml:space="preserve">đào tạo cán bộ có trình độ cao đẳng kỹ thuật và các trình độ thấp hơn trong lĩnh vực: Cơ </w:t>
      </w:r>
      <w:r w:rsidRPr="003633BE">
        <w:rPr>
          <w:i/>
          <w:color w:val="auto"/>
          <w:sz w:val="28"/>
          <w:szCs w:val="28"/>
          <w:lang w:val="vi-VN"/>
        </w:rPr>
        <w:lastRenderedPageBreak/>
        <w:t>khí chế tạo, Công nghệ thông tin, Điện công nghiệp, Điện lạnh, Điện tử; Cơ khí Động lực; Công nghệ May Thời trang</w:t>
      </w:r>
      <w:r w:rsidRPr="003633BE">
        <w:rPr>
          <w:color w:val="auto"/>
          <w:sz w:val="28"/>
          <w:szCs w:val="28"/>
          <w:lang w:val="vi-VN"/>
        </w:rPr>
        <w:t>” đã quy định [H1.1.1.3].</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Với nguồn lực đội ngũ CB-GV có trình độ chuyên môn giỏi, được đào tạo chính quy, nhiệt huyết, có kinh nghiệm giảng dạy qua 30 năm xây dựng và trưởng thành, được bổ sung thêm nhiều CB-GV trẻ có trình độ chuyên môn cao [Tiêu chuẩn 5]; với nguồn lực tài chính [Tiêu chuẩn 9] và cơ sở vật chất tốt [Tiêu chuẩn 8] đã đảm bảo thực hiện sứ mạng đào tạo nguồn nhân lực chất lượng, có trình độ lý thuyết giỏi, tay nghề vững vàng và đạo đức nghề nghiệp.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của trường phù hợp với kế hoạch chiến lược phát triển giai đoạn 2013–2015 và tầm nhìn đến năm 2020 [H1.1.1.2] là đào tạo đa bậc, đa hệ từ Dạy nghề đến Cao đẳng kỹ thuật để tạo ra một cơ cấu lao động kỹ thuật đồng bộ có tay nghề để cung cấp cho các nhà máy, xí nghiệp không chỉ trên địa bàn TP.HCM, mà cho cả khu vực kinh tế trọng điểm Đông Nam bộ và cả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dựa trên cơ sở gắn kết giữa định hướng phát triển của ngành, của TP.HCM. Quy hoạch phát triển KT-XH TP.HCM đến năm 2020, tầm nhìn đến năm 2025 chỉ rõ: “</w:t>
      </w:r>
      <w:r w:rsidRPr="003633BE">
        <w:rPr>
          <w:i/>
          <w:color w:val="auto"/>
          <w:sz w:val="28"/>
          <w:szCs w:val="28"/>
          <w:lang w:val="vi-VN"/>
        </w:rPr>
        <w:t>Phát triển Thành phố Hồ Chí Minh thành trung tâm văn hóa, thể thao, trung tâm đào tạo nguồn nhân lực chất lượng cao cho vùng và cả nước</w:t>
      </w:r>
      <w:r w:rsidRPr="003633BE">
        <w:rPr>
          <w:color w:val="auto"/>
          <w:sz w:val="28"/>
          <w:szCs w:val="28"/>
          <w:lang w:val="vi-VN"/>
        </w:rPr>
        <w:t xml:space="preserve">” [H1.1.1.6]. Nghị quyết của Đại hội Đảng bộ Sở GD&amp;ĐT nhiệm kỳ 2010 – 2015 cũng đã ghi rõ: </w:t>
      </w:r>
      <w:r w:rsidRPr="003633BE">
        <w:rPr>
          <w:i/>
          <w:color w:val="auto"/>
          <w:sz w:val="28"/>
          <w:szCs w:val="28"/>
          <w:lang w:val="vi-VN"/>
        </w:rPr>
        <w:t>“Nâng cấp trường Cao đẳng Kỹ thuật Lý Tự Trọng đạt tiêu chuẩn tiên tiến khu vực Đông Nam Á.”</w:t>
      </w:r>
      <w:r w:rsidRPr="003633BE">
        <w:rPr>
          <w:color w:val="auto"/>
          <w:sz w:val="28"/>
          <w:szCs w:val="28"/>
          <w:lang w:val="vi-VN"/>
        </w:rPr>
        <w:t xml:space="preserve"> [H1.1.1.7].</w:t>
      </w:r>
    </w:p>
    <w:p w:rsidR="009726B5" w:rsidRPr="003633BE" w:rsidRDefault="009726B5" w:rsidP="009726B5">
      <w:pPr>
        <w:pStyle w:val="Default"/>
        <w:widowControl w:val="0"/>
        <w:spacing w:line="288" w:lineRule="auto"/>
        <w:ind w:firstLine="720"/>
        <w:jc w:val="both"/>
        <w:rPr>
          <w:bCs/>
          <w:color w:val="auto"/>
          <w:sz w:val="28"/>
          <w:szCs w:val="28"/>
          <w:lang w:val="vi-VN"/>
        </w:rPr>
      </w:pPr>
      <w:r w:rsidRPr="003633BE">
        <w:rPr>
          <w:color w:val="auto"/>
          <w:sz w:val="28"/>
          <w:szCs w:val="28"/>
          <w:lang w:val="vi-VN"/>
        </w:rPr>
        <w:t>Việc</w:t>
      </w:r>
      <w:r w:rsidRPr="003633BE">
        <w:rPr>
          <w:bCs/>
          <w:color w:val="auto"/>
          <w:sz w:val="28"/>
          <w:szCs w:val="28"/>
          <w:lang w:val="vi-VN"/>
        </w:rPr>
        <w:t xml:space="preserve"> xác định sứ mạng còn </w:t>
      </w:r>
      <w:r w:rsidRPr="003633BE">
        <w:rPr>
          <w:color w:val="auto"/>
          <w:sz w:val="28"/>
          <w:szCs w:val="28"/>
          <w:lang w:val="vi-VN"/>
        </w:rPr>
        <w:t>dựa trên các thông tin khảo sát của Trung tâm Dự báo nhu cầu nhân lực và Thông tin thị trường lao động TP.HCM “</w:t>
      </w:r>
      <w:r w:rsidRPr="003633BE">
        <w:rPr>
          <w:i/>
          <w:color w:val="auto"/>
          <w:sz w:val="28"/>
          <w:szCs w:val="28"/>
          <w:lang w:val="vi-VN"/>
        </w:rPr>
        <w:t>Định hướng phát triển thị trường lao động thành phố theo 04 ngành công nghiệp trọng yếu: Cơ khí, Điện tử - Công nghệ thông tin, Chế biến tinh lương thực thực phẩm, Hóa chất - Nhựa cao su</w:t>
      </w:r>
      <w:r w:rsidRPr="003633BE">
        <w:rPr>
          <w:color w:val="auto"/>
          <w:sz w:val="28"/>
          <w:szCs w:val="28"/>
          <w:lang w:val="vi-VN"/>
        </w:rPr>
        <w:t>” [H1.1.1.8]</w:t>
      </w:r>
      <w:r w:rsidRPr="003633BE">
        <w:rPr>
          <w:bCs/>
          <w:color w:val="auto"/>
          <w:sz w:val="28"/>
          <w:szCs w:val="28"/>
          <w:lang w:val="vi-VN"/>
        </w:rPr>
        <w:t>; trong đó ngành Cơ khí, Điện tử và Công nghệ thông tin là các ngành đào tạo trọng điểm của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đã được xác định, được công bố công khai và phù hợp với chức năng, nhiệm vụ cũng như nguồn lực và định hướng phát triển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Sứ mạng được xây dựng phù hợp với nhu cầu sử dụng nhân lực của thành phố, gắn kết với chiến lược phát triển của ngành, của TP.HCM.</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Trường chưa thật sự chủ động để có những biện pháp </w:t>
      </w:r>
      <w:r w:rsidRPr="003633BE">
        <w:rPr>
          <w:color w:val="auto"/>
          <w:sz w:val="28"/>
          <w:szCs w:val="28"/>
          <w:lang w:val="nb-NO"/>
        </w:rPr>
        <w:t xml:space="preserve">cụ thể, mang tính chiến lược trong việc </w:t>
      </w:r>
      <w:r w:rsidRPr="003633BE">
        <w:rPr>
          <w:color w:val="auto"/>
          <w:sz w:val="28"/>
          <w:szCs w:val="28"/>
          <w:lang w:val="vi-VN"/>
        </w:rPr>
        <w:t>quảng bá rộng rãi sứ mạng của trường đến các doanh nghiệp, tổ chức, cơ quan sử dụng nguồn nhân lực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Chưa có văn bản giới thiệu thể hiện rõ sứ mạng của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nb-NO"/>
        </w:rPr>
        <w:t>Từ</w:t>
      </w:r>
      <w:r w:rsidRPr="003633BE">
        <w:rPr>
          <w:color w:val="auto"/>
          <w:sz w:val="28"/>
          <w:szCs w:val="28"/>
          <w:lang w:val="vi-VN"/>
        </w:rPr>
        <w:t xml:space="preserve"> năm 2016 </w:t>
      </w:r>
      <w:r w:rsidRPr="003633BE">
        <w:rPr>
          <w:color w:val="auto"/>
          <w:sz w:val="28"/>
          <w:szCs w:val="28"/>
          <w:lang w:val="nb-NO"/>
        </w:rPr>
        <w:t>tiến hành</w:t>
      </w:r>
      <w:r w:rsidRPr="003633BE">
        <w:rPr>
          <w:color w:val="auto"/>
          <w:sz w:val="28"/>
          <w:szCs w:val="28"/>
          <w:lang w:val="vi-VN"/>
        </w:rPr>
        <w:t xml:space="preserve"> rà soát, điều chỉnh nội dung Sứ mạng, Tầm nhìn, </w:t>
      </w:r>
      <w:r w:rsidRPr="003633BE">
        <w:rPr>
          <w:color w:val="auto"/>
          <w:sz w:val="28"/>
          <w:szCs w:val="28"/>
          <w:lang w:val="vi-VN"/>
        </w:rPr>
        <w:lastRenderedPageBreak/>
        <w:t xml:space="preserve">Giá trị nền tảng, Mục tiêu, Cam kết </w:t>
      </w:r>
      <w:r w:rsidRPr="003633BE">
        <w:rPr>
          <w:color w:val="auto"/>
          <w:sz w:val="28"/>
          <w:szCs w:val="28"/>
          <w:lang w:val="nb-NO"/>
        </w:rPr>
        <w:t>c</w:t>
      </w:r>
      <w:r w:rsidRPr="003633BE">
        <w:rPr>
          <w:color w:val="auto"/>
          <w:sz w:val="28"/>
          <w:szCs w:val="28"/>
          <w:lang w:val="vi-VN"/>
        </w:rPr>
        <w:t xml:space="preserve">hất lượng của trường cũng như Nhiệm vụ, quyền hạn, trách nhiệm </w:t>
      </w:r>
      <w:r w:rsidRPr="003633BE">
        <w:rPr>
          <w:color w:val="auto"/>
          <w:sz w:val="28"/>
          <w:szCs w:val="28"/>
          <w:lang w:val="nb-NO"/>
        </w:rPr>
        <w:t xml:space="preserve">và </w:t>
      </w:r>
      <w:r w:rsidRPr="003633BE">
        <w:rPr>
          <w:color w:val="auto"/>
          <w:sz w:val="28"/>
          <w:szCs w:val="28"/>
          <w:lang w:val="vi-VN"/>
        </w:rPr>
        <w:t xml:space="preserve">Quy chế tổ chức </w:t>
      </w:r>
      <w:r w:rsidRPr="003633BE">
        <w:rPr>
          <w:color w:val="auto"/>
          <w:sz w:val="28"/>
          <w:szCs w:val="28"/>
          <w:lang w:val="nb-NO"/>
        </w:rPr>
        <w:t xml:space="preserve">và </w:t>
      </w:r>
      <w:r w:rsidRPr="003633BE">
        <w:rPr>
          <w:color w:val="auto"/>
          <w:sz w:val="28"/>
          <w:szCs w:val="28"/>
          <w:lang w:val="vi-VN"/>
        </w:rPr>
        <w:t>hoạt động của trường theo Điều lệ trường cao đẳng ban hành năm 2015 và Luật giáo dục đại học năm 2012. Sau đó hằng năm lấy ý kiến để xây dựng, rà soát, điều chỉnh, bổ sung cho phù hợp với tình hình thực tế và công bố quảng bá rộng rãi sứ mạng của trường đến các doanh nghiệp, tổ chức, cơ quan sử dụng nguồn nhân lực của trường.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Năm 2017 phòng TC–HC–TH soạn thảo văn bản giới thiệu trường, phòng </w:t>
      </w:r>
      <w:r w:rsidRPr="003633BE">
        <w:rPr>
          <w:color w:val="auto"/>
          <w:sz w:val="28"/>
          <w:szCs w:val="28"/>
          <w:lang w:val="nb-NO"/>
        </w:rPr>
        <w:t>QT-DV</w:t>
      </w:r>
      <w:r w:rsidRPr="003633BE">
        <w:rPr>
          <w:color w:val="auto"/>
          <w:sz w:val="28"/>
          <w:szCs w:val="28"/>
          <w:lang w:val="vi-VN"/>
        </w:rPr>
        <w:t xml:space="preserve"> thiết lập các panel tuyên truyền về sứ mạng, tầm nhìn, cam kết chất lượng để đặt tại những nơi trang trọng trong khuôn viên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1.2. </w:t>
      </w:r>
      <w:r w:rsidRPr="003633BE">
        <w:rPr>
          <w:b/>
          <w:i/>
          <w:sz w:val="28"/>
          <w:szCs w:val="28"/>
          <w:u w:val="single"/>
          <w:lang w:val="vi-VN"/>
        </w:rPr>
        <w:t>Mục tiêu</w:t>
      </w:r>
      <w:r w:rsidRPr="003633BE">
        <w:rPr>
          <w:b/>
          <w:sz w:val="28"/>
          <w:szCs w:val="28"/>
          <w:lang w:val="vi-VN"/>
        </w:rPr>
        <w:t xml:space="preserve"> của trường cao đẳng </w:t>
      </w:r>
      <w:r w:rsidRPr="003633BE">
        <w:rPr>
          <w:b/>
          <w:i/>
          <w:sz w:val="28"/>
          <w:szCs w:val="28"/>
          <w:u w:val="single"/>
          <w:lang w:val="vi-VN"/>
        </w:rPr>
        <w:t>phù hợp</w:t>
      </w:r>
      <w:r w:rsidRPr="003633BE">
        <w:rPr>
          <w:b/>
          <w:sz w:val="28"/>
          <w:szCs w:val="28"/>
          <w:lang w:val="vi-VN"/>
        </w:rPr>
        <w:t xml:space="preserve"> </w:t>
      </w:r>
      <w:r w:rsidRPr="003633BE">
        <w:rPr>
          <w:b/>
          <w:i/>
          <w:sz w:val="28"/>
          <w:szCs w:val="28"/>
          <w:u w:val="single"/>
          <w:lang w:val="vi-VN"/>
        </w:rPr>
        <w:t>với mục tiêu đào tạo</w:t>
      </w:r>
      <w:r w:rsidRPr="003633BE">
        <w:rPr>
          <w:b/>
          <w:sz w:val="28"/>
          <w:szCs w:val="28"/>
          <w:lang w:val="vi-VN"/>
        </w:rPr>
        <w:t xml:space="preserve"> trình độ cao đẳng quy định tại Luật Giáo dục và </w:t>
      </w:r>
      <w:r w:rsidRPr="003633BE">
        <w:rPr>
          <w:b/>
          <w:i/>
          <w:sz w:val="28"/>
          <w:szCs w:val="28"/>
          <w:u w:val="single"/>
          <w:lang w:val="vi-VN"/>
        </w:rPr>
        <w:t>sứ mạng</w:t>
      </w:r>
      <w:r w:rsidRPr="003633BE">
        <w:rPr>
          <w:b/>
          <w:sz w:val="28"/>
          <w:szCs w:val="28"/>
          <w:lang w:val="vi-VN"/>
        </w:rPr>
        <w:t xml:space="preserve"> đã được tuyên bố của trường; được </w:t>
      </w:r>
      <w:r w:rsidRPr="003633BE">
        <w:rPr>
          <w:b/>
          <w:i/>
          <w:sz w:val="28"/>
          <w:szCs w:val="28"/>
          <w:u w:val="single"/>
          <w:lang w:val="vi-VN"/>
        </w:rPr>
        <w:t>định kỳ rà soát</w:t>
      </w:r>
      <w:r w:rsidRPr="003633BE">
        <w:rPr>
          <w:b/>
          <w:sz w:val="28"/>
          <w:szCs w:val="28"/>
          <w:lang w:val="vi-VN"/>
        </w:rPr>
        <w:t xml:space="preserve">, </w:t>
      </w:r>
      <w:r w:rsidRPr="003633BE">
        <w:rPr>
          <w:b/>
          <w:i/>
          <w:sz w:val="28"/>
          <w:szCs w:val="28"/>
          <w:u w:val="single"/>
          <w:lang w:val="vi-VN"/>
        </w:rPr>
        <w:t>bổ sung</w:t>
      </w:r>
      <w:r w:rsidRPr="003633BE">
        <w:rPr>
          <w:b/>
          <w:sz w:val="28"/>
          <w:szCs w:val="28"/>
          <w:lang w:val="vi-VN"/>
        </w:rPr>
        <w:t xml:space="preserve">, </w:t>
      </w:r>
      <w:r w:rsidRPr="003633BE">
        <w:rPr>
          <w:b/>
          <w:i/>
          <w:sz w:val="28"/>
          <w:szCs w:val="28"/>
          <w:u w:val="single"/>
          <w:lang w:val="vi-VN"/>
        </w:rPr>
        <w:t xml:space="preserve">điều chỉnh </w:t>
      </w:r>
      <w:r w:rsidRPr="003633BE">
        <w:rPr>
          <w:b/>
          <w:sz w:val="28"/>
          <w:szCs w:val="28"/>
          <w:lang w:val="vi-VN"/>
        </w:rPr>
        <w:t xml:space="preserve">và được triển khai </w:t>
      </w:r>
      <w:r w:rsidRPr="003633BE">
        <w:rPr>
          <w:b/>
          <w:i/>
          <w:sz w:val="28"/>
          <w:szCs w:val="28"/>
          <w:u w:val="single"/>
          <w:lang w:val="vi-VN"/>
        </w:rPr>
        <w:t>thực hiện</w:t>
      </w:r>
      <w:r w:rsidRPr="003633BE">
        <w:rPr>
          <w:b/>
          <w:sz w:val="28"/>
          <w:szCs w:val="28"/>
          <w:lang w:val="vi-VN"/>
        </w:rPr>
        <w:t>.</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Ngay</w:t>
      </w:r>
      <w:r w:rsidRPr="003633BE">
        <w:rPr>
          <w:color w:val="auto"/>
          <w:sz w:val="28"/>
          <w:szCs w:val="28"/>
          <w:lang w:val="nb-NO"/>
        </w:rPr>
        <w:t xml:space="preserve"> từ năm 2005, dựa vào Luật giáo dục và sứ mạng đã công bố, Trường đã đặt ra mục tiêu “</w:t>
      </w:r>
      <w:r w:rsidRPr="003633BE">
        <w:rPr>
          <w:i/>
          <w:color w:val="auto"/>
          <w:sz w:val="28"/>
          <w:szCs w:val="28"/>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3633BE">
        <w:rPr>
          <w:color w:val="auto"/>
          <w:sz w:val="28"/>
          <w:szCs w:val="28"/>
          <w:lang w:val="vi-VN"/>
        </w:rPr>
        <w:t>”</w:t>
      </w:r>
      <w:r w:rsidRPr="003633BE">
        <w:rPr>
          <w:color w:val="auto"/>
          <w:sz w:val="28"/>
          <w:szCs w:val="28"/>
          <w:lang w:val="nb-NO"/>
        </w:rPr>
        <w:t xml:space="preserve"> và thể hiện trong Sứ mạng – tầm nhìn [</w:t>
      </w:r>
      <w:r w:rsidRPr="003633BE">
        <w:rPr>
          <w:color w:val="auto"/>
          <w:sz w:val="28"/>
          <w:szCs w:val="28"/>
          <w:lang w:val="vi-VN"/>
        </w:rPr>
        <w:t>H1.1.2.1</w:t>
      </w:r>
      <w:r w:rsidRPr="003633BE">
        <w:rPr>
          <w:color w:val="auto"/>
          <w:sz w:val="28"/>
          <w:szCs w:val="28"/>
          <w:lang w:val="nb-NO"/>
        </w:rPr>
        <w:t>].</w:t>
      </w:r>
    </w:p>
    <w:p w:rsidR="009726B5" w:rsidRPr="003633BE" w:rsidRDefault="009726B5" w:rsidP="009726B5">
      <w:pPr>
        <w:pStyle w:val="Default"/>
        <w:widowControl w:val="0"/>
        <w:spacing w:line="288" w:lineRule="auto"/>
        <w:ind w:firstLine="720"/>
        <w:jc w:val="both"/>
        <w:rPr>
          <w:color w:val="auto"/>
          <w:sz w:val="28"/>
          <w:szCs w:val="28"/>
          <w:lang w:val="nb-NO"/>
        </w:rPr>
      </w:pPr>
      <w:r w:rsidRPr="003633BE">
        <w:rPr>
          <w:color w:val="auto"/>
          <w:sz w:val="28"/>
          <w:szCs w:val="28"/>
          <w:lang w:val="vi-VN"/>
        </w:rPr>
        <w:t xml:space="preserve">Đến </w:t>
      </w:r>
      <w:r w:rsidRPr="003633BE">
        <w:rPr>
          <w:color w:val="auto"/>
          <w:sz w:val="28"/>
          <w:szCs w:val="28"/>
          <w:lang w:val="nb-NO"/>
        </w:rPr>
        <w:t>năm</w:t>
      </w:r>
      <w:r w:rsidRPr="003633BE">
        <w:rPr>
          <w:color w:val="auto"/>
          <w:sz w:val="28"/>
          <w:szCs w:val="28"/>
          <w:lang w:val="vi-VN"/>
        </w:rPr>
        <w:t xml:space="preserve"> 2011, Trường thành lập </w:t>
      </w:r>
      <w:r w:rsidRPr="003633BE">
        <w:rPr>
          <w:bCs/>
          <w:color w:val="auto"/>
          <w:sz w:val="28"/>
          <w:szCs w:val="28"/>
          <w:lang w:val="vi-VN"/>
        </w:rPr>
        <w:t>Ban nghiên cứu phát triển chiến lược giáo dục</w:t>
      </w:r>
      <w:r w:rsidRPr="003633BE">
        <w:rPr>
          <w:color w:val="auto"/>
          <w:sz w:val="28"/>
          <w:szCs w:val="28"/>
          <w:lang w:val="vi-VN"/>
        </w:rPr>
        <w:t xml:space="preserve"> trường [H1.1.2.2] để điều chỉnh mục tiêu của trường theo </w:t>
      </w:r>
      <w:r w:rsidRPr="003633BE">
        <w:rPr>
          <w:color w:val="auto"/>
          <w:sz w:val="28"/>
          <w:szCs w:val="28"/>
          <w:lang w:val="nb-NO"/>
        </w:rPr>
        <w:t>mục tiêu đào tạo trình độ cao đẳng quy định trong các Luật giáo dục</w:t>
      </w:r>
      <w:r w:rsidRPr="003633BE">
        <w:rPr>
          <w:color w:val="auto"/>
          <w:sz w:val="28"/>
          <w:szCs w:val="28"/>
          <w:lang w:val="vi-VN"/>
        </w:rPr>
        <w:t xml:space="preserve">, </w:t>
      </w:r>
      <w:r w:rsidRPr="003633BE">
        <w:rPr>
          <w:color w:val="auto"/>
          <w:sz w:val="28"/>
          <w:szCs w:val="28"/>
          <w:lang w:val="nb-NO"/>
        </w:rPr>
        <w:t xml:space="preserve">Luật giáo dục đại học và Quyết định 3036 của UBNDTP về tiêu chí trường tiên tiến </w:t>
      </w:r>
      <w:r w:rsidRPr="003633BE">
        <w:rPr>
          <w:color w:val="auto"/>
          <w:sz w:val="28"/>
          <w:szCs w:val="28"/>
          <w:lang w:val="vi-VN"/>
        </w:rPr>
        <w:t>[H1.1.2.3]</w:t>
      </w:r>
      <w:r w:rsidRPr="003633BE">
        <w:rPr>
          <w:color w:val="auto"/>
          <w:sz w:val="28"/>
          <w:szCs w:val="28"/>
          <w:lang w:val="nb-NO"/>
        </w:rPr>
        <w:t>. Nội dung của mục tiêu đã được điều chỉnh thành “</w:t>
      </w:r>
      <w:r w:rsidRPr="003633BE">
        <w:rPr>
          <w:i/>
          <w:color w:val="auto"/>
          <w:sz w:val="28"/>
          <w:szCs w:val="28"/>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Pr="003633BE">
        <w:rPr>
          <w:i/>
          <w:color w:val="auto"/>
          <w:spacing w:val="10"/>
          <w:sz w:val="28"/>
          <w:szCs w:val="28"/>
          <w:lang w:val="nb-NO" w:eastAsia="vi-VN"/>
        </w:rPr>
        <w:t xml:space="preserve">công nghiệp hóa, hiện đại hóa </w:t>
      </w:r>
      <w:r w:rsidRPr="003633BE">
        <w:rPr>
          <w:i/>
          <w:color w:val="auto"/>
          <w:sz w:val="28"/>
          <w:szCs w:val="28"/>
          <w:lang w:val="nb-NO"/>
        </w:rPr>
        <w:t>đất nước và hội nhập quốc tế.</w:t>
      </w:r>
      <w:r w:rsidRPr="003633BE">
        <w:rPr>
          <w:color w:val="auto"/>
          <w:sz w:val="28"/>
          <w:szCs w:val="28"/>
          <w:lang w:val="nb-NO"/>
        </w:rPr>
        <w:t xml:space="preserve">” và ghi vào quy chế tổ chức và hoạt động của trường </w:t>
      </w:r>
      <w:r w:rsidRPr="003633BE">
        <w:rPr>
          <w:color w:val="auto"/>
          <w:sz w:val="28"/>
          <w:szCs w:val="28"/>
          <w:lang w:val="vi-VN"/>
        </w:rPr>
        <w:t>[H1.1.2.</w:t>
      </w:r>
      <w:r w:rsidRPr="003633BE">
        <w:rPr>
          <w:color w:val="auto"/>
          <w:sz w:val="28"/>
          <w:szCs w:val="28"/>
          <w:lang w:val="nb-NO"/>
        </w:rPr>
        <w:t>4</w:t>
      </w:r>
      <w:r w:rsidRPr="003633BE">
        <w:rPr>
          <w:color w:val="auto"/>
          <w:sz w:val="28"/>
          <w:szCs w:val="28"/>
          <w:lang w:val="vi-VN"/>
        </w:rPr>
        <w: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Nội</w:t>
      </w:r>
      <w:r w:rsidRPr="003633BE">
        <w:rPr>
          <w:color w:val="auto"/>
          <w:sz w:val="28"/>
          <w:szCs w:val="28"/>
          <w:lang w:val="nb-NO"/>
        </w:rPr>
        <w:t xml:space="preserve"> dung của m</w:t>
      </w:r>
      <w:r w:rsidRPr="003633BE">
        <w:rPr>
          <w:color w:val="auto"/>
          <w:sz w:val="28"/>
          <w:szCs w:val="28"/>
          <w:lang w:val="vi-VN"/>
        </w:rPr>
        <w:t xml:space="preserve">ục tiêu đã gắn </w:t>
      </w:r>
      <w:r w:rsidRPr="003633BE">
        <w:rPr>
          <w:color w:val="auto"/>
          <w:sz w:val="28"/>
          <w:szCs w:val="28"/>
          <w:lang w:val="nb-NO"/>
        </w:rPr>
        <w:t xml:space="preserve">kết </w:t>
      </w:r>
      <w:r w:rsidRPr="003633BE">
        <w:rPr>
          <w:color w:val="auto"/>
          <w:sz w:val="28"/>
          <w:szCs w:val="28"/>
          <w:lang w:val="vi-VN"/>
        </w:rPr>
        <w:t>với nhu cầu nâng cao trình độ chuyên môn kỹ thuật, bồi dưỡng cán bộ kỹ thuật theo từng cấp, bậc học, đáp ứng về mặt chiến lược phát triển kinh tế xã hội</w:t>
      </w:r>
      <w:r w:rsidRPr="003633BE">
        <w:rPr>
          <w:color w:val="auto"/>
          <w:sz w:val="28"/>
          <w:szCs w:val="28"/>
          <w:lang w:val="nb-NO"/>
        </w:rPr>
        <w:t xml:space="preserve"> của TP.HCM</w:t>
      </w:r>
      <w:r w:rsidRPr="003633BE">
        <w:rPr>
          <w:color w:val="auto"/>
          <w:sz w:val="28"/>
          <w:szCs w:val="28"/>
          <w:lang w:val="vi-VN"/>
        </w:rPr>
        <w:t>, tạo khả năng khai thác nguồn lực xã hội của thành phố cũng như cả nước;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kinh tế trọng điểm phía Nam.</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Dưới lãnh đạo trực tiếp của Đảng bộ, Trường luôn rà soát, cụ thể hoá mục tiêu của mình thành các kế hoạch năm học [H1.1.2.5]. Cuối mỗi học kỳ, năm học đều thực hiện đánh giá kết quả hoạt động thông qua các báo cáo sơ kết học kỳ và tổng kết năm học [H1.1.2.6]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 [H1.1.2.7] và được triển khai thực hiện.</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[H1.1.2.8].</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Trong giai đoạn hiện nay, Trường đã đặt mục tiêu của mình gồm: Ổn định tổ chức bộ máy; Nâng cao chất lượng đội ngũ giảng viên; Mở rộng quy mô đào tạo; Nâng cao chất lượng đào tạo; Tăng cường cơ sở vật chất phục vụ dạy và học; Đầu tư tài chính; Nâng cao năng lực đội ngũ CBQL; Đánh giá và báo cáo thực trạng về cơ sở giáo dục; Kiểm định chất lượng trường; Kiểm định chất lượng chương trình; Triển khai hệ thống quản lý chất lượng toàn diện.</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Mục tiêu </w:t>
      </w:r>
      <w:r w:rsidRPr="003633BE">
        <w:rPr>
          <w:color w:val="auto"/>
          <w:sz w:val="28"/>
          <w:szCs w:val="28"/>
          <w:lang w:val="nb-NO"/>
        </w:rPr>
        <w:t xml:space="preserve">đã được xây dựng </w:t>
      </w:r>
      <w:r w:rsidRPr="003633BE">
        <w:rPr>
          <w:color w:val="auto"/>
          <w:sz w:val="28"/>
          <w:szCs w:val="28"/>
          <w:lang w:val="vi-VN"/>
        </w:rPr>
        <w:t>và hoàn toàn phù hợp với mục tiêu đào tạo trình độ cao đẳng quy định tại Luật Giáo dục và sứ mạng đã tuyên bố.</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Mục tiêu đã được rà soát, bổ sung, điều chỉnh, được biểu quyết trong hội nghị CB-VC và triển khai thực hiện thông qua kế hoạch nhiệm vụ hằng năm.</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w:t>
      </w:r>
      <w:r w:rsidRPr="003633BE">
        <w:rPr>
          <w:color w:val="auto"/>
          <w:sz w:val="28"/>
          <w:szCs w:val="28"/>
          <w:lang w:val="nb-NO"/>
        </w:rPr>
        <w:t>từ đó</w:t>
      </w:r>
      <w:r w:rsidRPr="003633BE">
        <w:rPr>
          <w:color w:val="auto"/>
          <w:sz w:val="28"/>
          <w:szCs w:val="28"/>
          <w:lang w:val="vi-VN"/>
        </w:rPr>
        <w:t xml:space="preserve"> điều chỉnh mục tiêu một cách toàn diện, kịp thời.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Năm 20</w:t>
      </w:r>
      <w:r w:rsidRPr="003633BE">
        <w:rPr>
          <w:color w:val="auto"/>
          <w:sz w:val="28"/>
          <w:szCs w:val="28"/>
          <w:lang w:val="nb-NO"/>
        </w:rPr>
        <w:t>17</w:t>
      </w:r>
      <w:r w:rsidRPr="003633BE">
        <w:rPr>
          <w:color w:val="auto"/>
          <w:sz w:val="28"/>
          <w:szCs w:val="28"/>
          <w:lang w:val="vi-VN"/>
        </w:rPr>
        <w:t xml:space="preserve"> Trường sẽ thực hiện một cuộc tổng điều tra khảo sát trên quy mô lớn để thu thập thông tin phản hồi một cách đồng bộ.</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Năm học 2016–2017 Trung tâm TT-TV điều chỉnh giao diện website của trường để thể hiện rõ: mục tiêu của trường, định hướng phát triển dài hạn, trung hạn, ngắn hạn, kế hoạch, nhiệm vụ năm học của các cấp trong trường; phòng </w:t>
      </w:r>
      <w:r w:rsidR="00C84040">
        <w:rPr>
          <w:color w:val="auto"/>
          <w:sz w:val="28"/>
          <w:szCs w:val="28"/>
          <w:lang w:val="vi-VN"/>
        </w:rPr>
        <w:t>TC–HC–TH</w:t>
      </w:r>
      <w:r w:rsidRPr="003633BE">
        <w:rPr>
          <w:color w:val="auto"/>
          <w:sz w:val="28"/>
          <w:szCs w:val="28"/>
          <w:lang w:val="vi-VN"/>
        </w:rPr>
        <w:t xml:space="preserve"> phối hợp với phòng QLKH-HTQT viết rõ mục tiêu giáo dục của trường và công bố trên website.</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Sau tháng 9 năm 2016 Trường tổ chức hội nghị tổng kết và đánh giá kết quả đào tạo tín chỉ của bậc Cao đẳng cho toàn khóa học 2013–2016 làm cơ sở điều chỉnh, bổ sung mục tiêu của trường.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ẩn 1:</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xác định rõ sứ mạng và mục tiêu phù hợp với nguồn lực, định hướng phát triển của trường, sự phát triển kinh tế xã hội của thành phố, nhu cầu nhân lực của khu vực miền Đông Nam bộ và cả nước.</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tăng cường công tác tuyên truyền, phổ biến sứ mạng, mục tiêu của trường đến CB-VC và HSSV, đến các tổ chức có liên quan để khẳng định vị thế của trường. Tích cực tìm ra giải pháp thiết thực nhằm thực hiện tốt nhất sứ mạng và mục tiêu của trường, sớm trở thành Trường Đại học trọng điểm của TP.HCM.</w:t>
      </w:r>
    </w:p>
    <w:p w:rsidR="009726B5" w:rsidRPr="003633BE" w:rsidRDefault="009726B5" w:rsidP="009726B5">
      <w:pPr>
        <w:widowControl w:val="0"/>
        <w:autoSpaceDE w:val="0"/>
        <w:autoSpaceDN w:val="0"/>
        <w:adjustRightInd w:val="0"/>
        <w:spacing w:line="288" w:lineRule="auto"/>
        <w:ind w:firstLine="720"/>
        <w:jc w:val="both"/>
        <w:rPr>
          <w:b/>
          <w:bCs/>
          <w:sz w:val="32"/>
          <w:szCs w:val="32"/>
          <w:lang w:val="vi-VN"/>
        </w:rPr>
      </w:pPr>
      <w:r w:rsidRPr="003633BE">
        <w:rPr>
          <w:b/>
          <w:bCs/>
          <w:sz w:val="32"/>
          <w:szCs w:val="32"/>
          <w:lang w:val="vi-VN"/>
        </w:rPr>
        <w:t>Tiêu chuẩn 2. Tổ chức và quản lý</w:t>
      </w:r>
    </w:p>
    <w:p w:rsidR="009726B5"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Công tác tổ chức và quản lý được xác định là nhiệm vụ then chốt trong việc thực hiện nhiệm vụ chính trị của trường. Trường đã thực hiện công tác tổ chức và quản lý phù hợp với quy định của nhà nước, với các nguồn lực và điều kiện cơ sở vật chất. Bằng các kế hoạch và các biện pháp, Trường đã thực hiện có hiệu quả mục tiêu giáo dục đúng theo quy định của Điều lệ nhằm đảm bảo sự phối hợp giữa các đơn vị và cá nhân. Chức năng, nhiệm vụ của trường, các đơn vị, CB-GV-NV đều được thể chế hóa bằng quy chế tổ chức và hoạt động và được triển khai thực hiện nghiêm túc. Việc xây dựng và thực hiện Chiến lược phát triển trường qua các giai đoạn đảm bảo phù hợp với chiến lược phát triển của ngành GD&amp;ĐT, với tình hình KT-XH của TP.HCM. Đảng bộ, chính quyền, các đoàn thể đã phối hợp hoạt động có hiệu quả để xây dựng được một tập thể đoàn kết nhất trí thúc đẩy trường phát triển ngày càng vững mạnh. Công tác đảm bảo chất lượng đã được triển khai thực hiện ngày càng hiệu quả nhằm nâng cao chất lượng các hoạt động, nhất là chất lượng đào tạo.</w:t>
      </w:r>
    </w:p>
    <w:p w:rsidR="00770A4F" w:rsidRPr="003633BE" w:rsidRDefault="00770A4F" w:rsidP="009726B5">
      <w:pPr>
        <w:widowControl w:val="0"/>
        <w:spacing w:line="288" w:lineRule="auto"/>
        <w:ind w:firstLine="720"/>
        <w:jc w:val="both"/>
        <w:rPr>
          <w:bCs/>
          <w:spacing w:val="-4"/>
          <w:sz w:val="28"/>
          <w:szCs w:val="28"/>
          <w:lang w:val="nb-NO"/>
        </w:rPr>
      </w:pPr>
    </w:p>
    <w:p w:rsidR="009726B5" w:rsidRPr="003633BE" w:rsidRDefault="009726B5" w:rsidP="009726B5">
      <w:pPr>
        <w:widowControl w:val="0"/>
        <w:autoSpaceDE w:val="0"/>
        <w:autoSpaceDN w:val="0"/>
        <w:adjustRightInd w:val="0"/>
        <w:spacing w:line="288" w:lineRule="auto"/>
        <w:ind w:firstLine="720"/>
        <w:jc w:val="both"/>
        <w:rPr>
          <w:b/>
          <w:bCs/>
          <w:i/>
          <w:iCs/>
          <w:sz w:val="28"/>
          <w:szCs w:val="28"/>
          <w:lang w:val="vi-VN"/>
        </w:rPr>
      </w:pPr>
      <w:r w:rsidRPr="003633BE">
        <w:rPr>
          <w:b/>
          <w:bCs/>
          <w:i/>
          <w:iCs/>
          <w:sz w:val="28"/>
          <w:szCs w:val="28"/>
          <w:lang w:val="vi-VN"/>
        </w:rPr>
        <w:t xml:space="preserve">Tiêu chí 2.1. </w:t>
      </w:r>
      <w:r w:rsidRPr="003633BE">
        <w:rPr>
          <w:b/>
          <w:i/>
          <w:sz w:val="28"/>
          <w:szCs w:val="28"/>
          <w:u w:val="single"/>
          <w:lang w:val="vi-VN"/>
        </w:rPr>
        <w:t>Cơ cấu tổ chức</w:t>
      </w:r>
      <w:r w:rsidRPr="003633BE">
        <w:rPr>
          <w:b/>
          <w:sz w:val="28"/>
          <w:szCs w:val="28"/>
          <w:lang w:val="vi-VN"/>
        </w:rPr>
        <w:t xml:space="preserve"> của trường cao đẳng được </w:t>
      </w:r>
      <w:r w:rsidRPr="003633BE">
        <w:rPr>
          <w:b/>
          <w:i/>
          <w:sz w:val="28"/>
          <w:szCs w:val="28"/>
          <w:u w:val="single"/>
          <w:lang w:val="vi-VN"/>
        </w:rPr>
        <w:t>thực hiện theo quy định</w:t>
      </w:r>
      <w:r w:rsidRPr="003633BE">
        <w:rPr>
          <w:b/>
          <w:sz w:val="28"/>
          <w:szCs w:val="28"/>
          <w:lang w:val="vi-VN"/>
        </w:rPr>
        <w:t xml:space="preserve"> của Điều lệ trường cao đẳng và các quy định khác của pháp luật có liên quan, được </w:t>
      </w:r>
      <w:r w:rsidRPr="003633BE">
        <w:rPr>
          <w:b/>
          <w:i/>
          <w:sz w:val="28"/>
          <w:szCs w:val="28"/>
          <w:u w:val="single"/>
          <w:lang w:val="vi-VN"/>
        </w:rPr>
        <w:t>cụ thể hoá</w:t>
      </w:r>
      <w:r w:rsidRPr="003633BE">
        <w:rPr>
          <w:b/>
          <w:sz w:val="28"/>
          <w:szCs w:val="28"/>
          <w:lang w:val="vi-VN"/>
        </w:rPr>
        <w:t xml:space="preserve"> trong </w:t>
      </w:r>
      <w:r w:rsidRPr="003633BE">
        <w:rPr>
          <w:b/>
          <w:i/>
          <w:sz w:val="28"/>
          <w:szCs w:val="28"/>
          <w:u w:val="single"/>
          <w:lang w:val="vi-VN"/>
        </w:rPr>
        <w:t>quy chế</w:t>
      </w:r>
      <w:r w:rsidRPr="003633BE">
        <w:rPr>
          <w:b/>
          <w:sz w:val="28"/>
          <w:szCs w:val="28"/>
          <w:lang w:val="vi-VN"/>
        </w:rPr>
        <w:t xml:space="preserve"> về </w:t>
      </w:r>
      <w:r w:rsidRPr="003633BE">
        <w:rPr>
          <w:b/>
          <w:i/>
          <w:sz w:val="28"/>
          <w:szCs w:val="28"/>
          <w:u w:val="single"/>
          <w:lang w:val="vi-VN"/>
        </w:rPr>
        <w:t>tổ chức</w:t>
      </w:r>
      <w:r w:rsidRPr="003633BE">
        <w:rPr>
          <w:b/>
          <w:sz w:val="28"/>
          <w:szCs w:val="28"/>
          <w:lang w:val="vi-VN"/>
        </w:rPr>
        <w:t xml:space="preserve"> và </w:t>
      </w:r>
      <w:r w:rsidRPr="003633BE">
        <w:rPr>
          <w:b/>
          <w:i/>
          <w:sz w:val="28"/>
          <w:szCs w:val="28"/>
          <w:u w:val="single"/>
          <w:lang w:val="vi-VN"/>
        </w:rPr>
        <w:t>hoạt động</w:t>
      </w:r>
      <w:r w:rsidRPr="003633BE">
        <w:rPr>
          <w:b/>
          <w:sz w:val="28"/>
          <w:szCs w:val="28"/>
          <w:lang w:val="vi-VN"/>
        </w:rPr>
        <w:t xml:space="preserve"> của trường.</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nay Ban Giám hiệu có 1 Hiệu trưởng và 2 Phó Hiệu trưởng được phân công, phân nhiệm rõ ràng bằng văn bản [H2.2.1.2]. Trường có 8 phòng chức năng: TC-HC-TH, TS-ĐT-GTVL, KT&amp;ĐBCL, TB-VT, KH-TC, QLKH-HTQT, TTGD-CTSV, QT-DV; 9 khoa: Khoa học cơ bản, Lý 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Trọng, Trung tâm Tiếng Đức và 34 Tổ trực thuộc phòng, khoa. Mối quan hệ giữa Ban Giám hiệu với các khoa, phòng, tổ trực thuộc được tổ chức theo quy định trong Quy chế tổ chức và hoạt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các tổ chức đoàn thể: Đảng bộ, Công đoàn, Đoàn Thanh niên, Hội Sinh viên; và các hội đồng tư vấn: Hội đồng KH&amp;ĐT; Hội đồng Thi đua Khen thưởng; Hội đồng Kỷ luật; Hội đồng tuyển sinh theo từng năm...</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Bộ máy tổ chức của trường được giới thiệu công khai, rõ 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bộ phận và cá nhân bằng tập tin điện tử, nhờ đó mà các thành viên của đơn vị đều biết, hiểu và thực hiện hoàn thành các công việc nhanh chóng.</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lastRenderedPageBreak/>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Cơ cấu tổ chức gọn nhẹ nên công việc được giải quyết nhanh chóng, kịp thời đáp ứng nhu cầu nhiệm vụ được giao.</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nay chưa đủ cơ sở pháp lý để thành lập Hội đồng trường, do đó chưa đảm bảo theo điều 32 của Điều lệ theo thông tư 14/2009/TT-BGDĐT cũng như Điều 9 của Điều lệ theo Thông tư số 01/2015/TT-BGDĐT.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chế phối hợp trong công tác giữa các đơn vị trong trường ở một số nơi còn chưa được thực hiện nghiêm túc.</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Việc điều chỉnh công bố cơ cấu tổ chức trên website của trường chậm so với các thay đổi.</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Tiếp tục kiện toàn cơ cấu tổ chức và quy chế về tổ chức và hoạt động của trường, tăng cường công tác quản lý, chỉ đạo để nâng cao hiệu quả hoạt động của bộ máy. Năm 2016 xúc tiến thành lập Hội đồng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2016 triển khai hệ thống quản lý chất lượng theo tiêu chuẩn ISO.</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Điều chỉnh kịp thời cơ cấu tổ chức trên website sau khi có quyết định.</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2.2: </w:t>
      </w:r>
      <w:r w:rsidRPr="003633BE">
        <w:rPr>
          <w:b/>
          <w:bCs/>
          <w:i/>
          <w:sz w:val="28"/>
          <w:szCs w:val="28"/>
          <w:u w:val="single"/>
          <w:lang w:val="vi-VN"/>
        </w:rPr>
        <w:t>Hiệu trưởng</w:t>
      </w:r>
      <w:r w:rsidRPr="003633BE">
        <w:rPr>
          <w:b/>
          <w:bCs/>
          <w:i/>
          <w:sz w:val="28"/>
          <w:szCs w:val="28"/>
          <w:lang w:val="vi-VN"/>
        </w:rPr>
        <w:t xml:space="preserve">, </w:t>
      </w:r>
      <w:r w:rsidRPr="003633BE">
        <w:rPr>
          <w:b/>
          <w:bCs/>
          <w:i/>
          <w:sz w:val="28"/>
          <w:szCs w:val="28"/>
          <w:u w:val="single"/>
          <w:lang w:val="vi-VN"/>
        </w:rPr>
        <w:t>Phó Hiệu trưởng</w:t>
      </w:r>
      <w:r w:rsidRPr="003633BE">
        <w:rPr>
          <w:b/>
          <w:bCs/>
          <w:i/>
          <w:sz w:val="28"/>
          <w:szCs w:val="28"/>
          <w:lang w:val="vi-VN"/>
        </w:rPr>
        <w:t xml:space="preserve"> </w:t>
      </w:r>
      <w:r w:rsidRPr="003633BE">
        <w:rPr>
          <w:b/>
          <w:bCs/>
          <w:i/>
          <w:sz w:val="28"/>
          <w:szCs w:val="28"/>
          <w:u w:val="single"/>
          <w:lang w:val="vi-VN"/>
        </w:rPr>
        <w:t>đáp ứng</w:t>
      </w:r>
      <w:r w:rsidRPr="003633BE">
        <w:rPr>
          <w:b/>
          <w:bCs/>
          <w:i/>
          <w:sz w:val="28"/>
          <w:szCs w:val="28"/>
          <w:lang w:val="vi-VN"/>
        </w:rPr>
        <w:t xml:space="preserve"> các </w:t>
      </w:r>
      <w:r w:rsidRPr="003633BE">
        <w:rPr>
          <w:b/>
          <w:bCs/>
          <w:i/>
          <w:sz w:val="28"/>
          <w:szCs w:val="28"/>
          <w:u w:val="single"/>
          <w:lang w:val="vi-VN"/>
        </w:rPr>
        <w:t>tiêu chuẩn</w:t>
      </w:r>
      <w:r w:rsidRPr="003633BE">
        <w:rPr>
          <w:b/>
          <w:bCs/>
          <w:i/>
          <w:sz w:val="28"/>
          <w:szCs w:val="28"/>
          <w:lang w:val="vi-VN"/>
        </w:rPr>
        <w:t xml:space="preserve"> và </w:t>
      </w:r>
      <w:r w:rsidRPr="003633BE">
        <w:rPr>
          <w:b/>
          <w:bCs/>
          <w:i/>
          <w:sz w:val="28"/>
          <w:szCs w:val="28"/>
          <w:u w:val="single"/>
          <w:lang w:val="vi-VN"/>
        </w:rPr>
        <w:t>thực hiện</w:t>
      </w:r>
      <w:r w:rsidRPr="003633BE">
        <w:rPr>
          <w:b/>
          <w:bCs/>
          <w:i/>
          <w:sz w:val="28"/>
          <w:szCs w:val="28"/>
          <w:lang w:val="vi-VN"/>
        </w:rPr>
        <w:t xml:space="preserve"> đầy đủ </w:t>
      </w:r>
      <w:r w:rsidRPr="003633BE">
        <w:rPr>
          <w:b/>
          <w:bCs/>
          <w:i/>
          <w:sz w:val="28"/>
          <w:szCs w:val="28"/>
          <w:u w:val="single"/>
          <w:lang w:val="vi-VN"/>
        </w:rPr>
        <w:t>quyền hạn</w:t>
      </w:r>
      <w:r w:rsidRPr="003633BE">
        <w:rPr>
          <w:b/>
          <w:bCs/>
          <w:i/>
          <w:sz w:val="28"/>
          <w:szCs w:val="28"/>
          <w:lang w:val="vi-VN"/>
        </w:rPr>
        <w:t xml:space="preserve"> và </w:t>
      </w:r>
      <w:r w:rsidRPr="003633BE">
        <w:rPr>
          <w:b/>
          <w:bCs/>
          <w:i/>
          <w:sz w:val="28"/>
          <w:szCs w:val="28"/>
          <w:u w:val="single"/>
          <w:lang w:val="vi-VN"/>
        </w:rPr>
        <w:t>trách nhiệm</w:t>
      </w:r>
      <w:r w:rsidRPr="003633BE">
        <w:rPr>
          <w:b/>
          <w:bCs/>
          <w:i/>
          <w:sz w:val="28"/>
          <w:szCs w:val="28"/>
          <w:lang w:val="vi-VN"/>
        </w:rPr>
        <w:t xml:space="preserve"> theo quy định.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Ban Giám hiệu Trường gồm có một Hiệu trưởng và ba Phó Hiệu trưởng trong đó có hai tiến sĩ và hai thạc sĩ đáp ứng các tiêu chuẩn trong Điều lệ trường cao đẳng [H2.2.2.1].</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giảng dạy gần 30 năm; có uy tín và đạo đức tốt.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Ba Phó Hiệu trưởng do Giám đốc Sở GD&amp;ĐT bổ nhiệm theo nhiệm kỳ của Hiệu trưởng [H2.2.2.3].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Ban Giám hiệu Trường đã thực hiện đầy đủ quyền hạn và trách nhiệm theo qui định của Nhà nước. Trong 5 năm qua, dưới sự lãnh đạo của Ban Giám hiệu, Trường đã đạt được danh hiệu trường tiên tiến trong các năm 2012 – 2013, 2013 – 2014 và trường tiên tiến xuất sắc các năm 2010 – 2011, 2011 – 2012 [H2.2.2.4].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Quyền hạn của Hiệu trưởng trường cao đẳng dưới sự quản lý của Sở GD&amp;ĐT thành phố Hồ Chí Minh có nhiều hạn chế so với điều lệ.</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Trường chưa có kế hoạch tổ chức lấy phiếu thăm dò ý kiến từ HSSV và CB-VC, người lao động về việc thực hiện quyền hạn và trách nhiệm của Hiệu trưởng và các Phó Hiệu trưởng.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hằng năm xây dựng và rà soát kế hoạch đào tạo nguồn cán bộ kế cận Ban Giám hiệu.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Ban Giám hiệu phân công, phân nhiệm từng cá nhân phù hợp với năng lực sở trường và yêu cầu phát triển của trường, tăng tính chủ động, sáng tạo và phát huy hiệu quả công việc cao hơn.</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nb-NO"/>
        </w:rPr>
        <w:t>Từ năm 2016, tổ chức lấy phiếu thăm dò ý kiến từ HSSV và CB-VC, người lao động về việc thực hiện quyền hạn và trách nhiệm của Ban Giám hiệu.</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2.3: </w:t>
      </w:r>
      <w:r w:rsidRPr="003633BE">
        <w:rPr>
          <w:b/>
          <w:bCs/>
          <w:i/>
          <w:iCs/>
          <w:sz w:val="28"/>
          <w:szCs w:val="28"/>
          <w:u w:val="single"/>
          <w:lang w:val="nb-NO"/>
        </w:rPr>
        <w:t>Hội đồng khoa học và đào tạo</w:t>
      </w:r>
      <w:r w:rsidRPr="003633BE">
        <w:rPr>
          <w:b/>
          <w:bCs/>
          <w:i/>
          <w:iCs/>
          <w:sz w:val="28"/>
          <w:szCs w:val="28"/>
          <w:u w:val="single"/>
          <w:lang w:val="vi-VN"/>
        </w:rPr>
        <w:t xml:space="preserve"> của trường</w:t>
      </w:r>
      <w:r w:rsidRPr="003633BE">
        <w:rPr>
          <w:b/>
          <w:bCs/>
          <w:i/>
          <w:iCs/>
          <w:sz w:val="28"/>
          <w:szCs w:val="28"/>
          <w:lang w:val="vi-VN"/>
        </w:rPr>
        <w:t xml:space="preserve"> có </w:t>
      </w:r>
      <w:r w:rsidRPr="003633BE">
        <w:rPr>
          <w:b/>
          <w:bCs/>
          <w:i/>
          <w:iCs/>
          <w:sz w:val="28"/>
          <w:szCs w:val="28"/>
          <w:u w:val="single"/>
          <w:lang w:val="vi-VN"/>
        </w:rPr>
        <w:t>đủ thành phần</w:t>
      </w:r>
      <w:r w:rsidRPr="003633BE">
        <w:rPr>
          <w:b/>
          <w:bCs/>
          <w:i/>
          <w:iCs/>
          <w:sz w:val="28"/>
          <w:szCs w:val="28"/>
          <w:lang w:val="vi-VN"/>
        </w:rPr>
        <w:t xml:space="preserve"> và </w:t>
      </w:r>
      <w:r w:rsidRPr="003633BE">
        <w:rPr>
          <w:b/>
          <w:bCs/>
          <w:i/>
          <w:iCs/>
          <w:sz w:val="28"/>
          <w:szCs w:val="28"/>
          <w:u w:val="single"/>
          <w:lang w:val="vi-VN"/>
        </w:rPr>
        <w:t>thực hiện</w:t>
      </w:r>
      <w:r w:rsidRPr="003633BE">
        <w:rPr>
          <w:b/>
          <w:bCs/>
          <w:i/>
          <w:iCs/>
          <w:sz w:val="28"/>
          <w:szCs w:val="28"/>
          <w:lang w:val="vi-VN"/>
        </w:rPr>
        <w:t xml:space="preserve"> được </w:t>
      </w:r>
      <w:r w:rsidRPr="003633BE">
        <w:rPr>
          <w:b/>
          <w:bCs/>
          <w:i/>
          <w:iCs/>
          <w:sz w:val="28"/>
          <w:szCs w:val="28"/>
          <w:u w:val="single"/>
          <w:lang w:val="vi-VN"/>
        </w:rPr>
        <w:t>chức năng</w:t>
      </w:r>
      <w:r w:rsidRPr="003633BE">
        <w:rPr>
          <w:b/>
          <w:bCs/>
          <w:i/>
          <w:iCs/>
          <w:sz w:val="28"/>
          <w:szCs w:val="28"/>
          <w:lang w:val="vi-VN"/>
        </w:rPr>
        <w:t xml:space="preserve"> theo quy định của Điều lệ trường cao đẳng.</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lastRenderedPageBreak/>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Hội đồng KH&amp;ĐT của trường Cao đẳng Kỹ thuật Lý Tự Trọng được thành lập từ năm 2010. Hiện nay, Hội đồng có 25 thành viên với Hiệu trưởng làm chủ tịch hội đồng, các phó chủ tịch là các Phó Hiệu trưởng, các thành viên khác gồm: trưởng, phó các khoa; trưởng, phó các phòng và một số cán bộ, giảng viên làm công tác khoa học trong trường cũng như các cơ quan tổ chức khác [H2.2.3.1]. Tất cả các thành viên đều có uy tín, kinh nghiệm, có đầy đủ năng lực, học vị tham gia vào hoạt động đào tạo và nghiên cứu khoa học nhằm thực hiện sự nghiệp giáo dục đào tạo của trường theo quy định tại điều 43 của Điều lệ năm 2009 hay điều 13 Điều lệ năm 2015 và được cụ thể hoá thành điều 17 trong Quy chế tổ chức và hoạt động của trường [H2.2.3.2].</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Hội đồng KH&amp;ĐT họp mỗi học kỳ, thảo luận về báo cáo sơ kết học kỳ, phương hướng</w:t>
      </w:r>
      <w:r w:rsidRPr="003633BE">
        <w:rPr>
          <w:bCs/>
          <w:sz w:val="28"/>
          <w:szCs w:val="28"/>
          <w:lang w:val="nb-NO"/>
        </w:rPr>
        <w:t>,</w:t>
      </w:r>
      <w:r w:rsidRPr="003633BE">
        <w:rPr>
          <w:bCs/>
          <w:sz w:val="28"/>
          <w:szCs w:val="28"/>
          <w:lang w:val="vi-VN"/>
        </w:rPr>
        <w:t xml:space="preserve"> nhiệm vụ hoạt động </w:t>
      </w:r>
      <w:r w:rsidRPr="003633BE">
        <w:rPr>
          <w:bCs/>
          <w:sz w:val="28"/>
          <w:szCs w:val="28"/>
          <w:lang w:val="nb-NO"/>
        </w:rPr>
        <w:t xml:space="preserve">của </w:t>
      </w:r>
      <w:r w:rsidRPr="003633BE">
        <w:rPr>
          <w:bCs/>
          <w:sz w:val="28"/>
          <w:szCs w:val="28"/>
          <w:lang w:val="vi-VN"/>
        </w:rPr>
        <w:t>học kỳ kế tiếp</w:t>
      </w:r>
      <w:r w:rsidRPr="003633BE">
        <w:rPr>
          <w:bCs/>
          <w:sz w:val="28"/>
          <w:szCs w:val="28"/>
          <w:lang w:val="nb-NO"/>
        </w:rPr>
        <w:t>;</w:t>
      </w:r>
      <w:r w:rsidRPr="003633BE">
        <w:rPr>
          <w:bCs/>
          <w:sz w:val="28"/>
          <w:szCs w:val="28"/>
          <w:lang w:val="vi-VN"/>
        </w:rPr>
        <w:t xml:space="preserve"> tư vấn cho Hiệu trưởng về mục tiêu, chương trình đào tạo, kế hoạch hằng năm nhằm phát triển công tác đào tạo và nghiên cứu khoa học của trường. Với các nội dung trên, các cuộc họp của Hội đồng luôn đóng góp những ý kiến đầy tâm huyết và thiết thực cho hoạt động đào tạo và nghiên cứu khoa học của trường. Tất cả cuộc họp của Hội đồng KH&amp;ĐT đều được thư ký hội đồng ghi chép lại, nội dung cuộc họp đều được thông báo đến các đơn vị và người lao động toàn trường [</w:t>
      </w:r>
      <w:r w:rsidRPr="003633BE">
        <w:rPr>
          <w:bCs/>
          <w:sz w:val="28"/>
          <w:szCs w:val="28"/>
          <w:lang w:val="nb-NO"/>
        </w:rPr>
        <w:t>H2.2.3.3</w:t>
      </w:r>
      <w:r w:rsidRPr="003633BE">
        <w:rPr>
          <w:bCs/>
          <w:sz w:val="28"/>
          <w:szCs w:val="28"/>
          <w:lang w:val="vi-VN"/>
        </w:rPr>
        <w:t>].</w:t>
      </w:r>
    </w:p>
    <w:p w:rsidR="009726B5" w:rsidRPr="003633BE" w:rsidRDefault="009726B5" w:rsidP="009726B5">
      <w:pPr>
        <w:widowControl w:val="0"/>
        <w:spacing w:line="288" w:lineRule="auto"/>
        <w:ind w:firstLine="720"/>
        <w:jc w:val="both"/>
        <w:rPr>
          <w:b/>
          <w:sz w:val="28"/>
          <w:szCs w:val="28"/>
          <w:lang w:val="nb-NO"/>
        </w:rPr>
      </w:pPr>
      <w:r w:rsidRPr="003633BE">
        <w:rPr>
          <w:sz w:val="28"/>
          <w:szCs w:val="28"/>
          <w:lang w:val="vi-VN"/>
        </w:rPr>
        <w:t>Các thành viên của Hội đồng KH&amp;ĐT, theo sự phân công, đã thực hiện thẩm định đề cương chi tiết học phần của các chương trình đang đào tạo tại trường, xem xét và chấm điểm các đề tài NCKH, các sáng kiến, cải tiến, kinh nghiệm của CB-GV-NV trong toàn trường giúp cho Hội đồng thi đua Trường có cơ sở để bình xét thi đua cho các cá nhân, tập thể.</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vi-VN"/>
        </w:rPr>
        <w:t>Hội đồng Khoa học có đủ thành phần, đủ năng lực, trách nhiệm và đã thực hiện tốt chức năng tư vấn cho Hiệu trưởng về mục tiêu, chương trình đào tạo, kế hoạch hằng năm về phát triển giáo dục - đào tạo, khoa học công nghệ.</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 xml:space="preserve">Trong các </w:t>
      </w:r>
      <w:r w:rsidRPr="003633BE">
        <w:rPr>
          <w:bCs/>
          <w:sz w:val="28"/>
          <w:szCs w:val="28"/>
          <w:lang w:val="nb-NO"/>
        </w:rPr>
        <w:t>năm qua</w:t>
      </w:r>
      <w:r w:rsidRPr="003633BE">
        <w:rPr>
          <w:bCs/>
          <w:sz w:val="28"/>
          <w:szCs w:val="28"/>
          <w:lang w:val="vi-VN"/>
        </w:rPr>
        <w:t xml:space="preserve"> Hội đồng KH&amp;ĐT chưa thảo luận, hiến kế, hoạch định mục tiêu </w:t>
      </w:r>
      <w:r w:rsidRPr="003633BE">
        <w:rPr>
          <w:bCs/>
          <w:sz w:val="28"/>
          <w:szCs w:val="28"/>
          <w:lang w:val="nb-NO"/>
        </w:rPr>
        <w:t xml:space="preserve">tổng thể về </w:t>
      </w:r>
      <w:r w:rsidRPr="003633BE">
        <w:rPr>
          <w:bCs/>
          <w:sz w:val="28"/>
          <w:szCs w:val="28"/>
          <w:lang w:val="vi-VN"/>
        </w:rPr>
        <w:t>hợp tác đào tạo</w:t>
      </w:r>
      <w:r w:rsidRPr="003633BE">
        <w:rPr>
          <w:bCs/>
          <w:sz w:val="28"/>
          <w:szCs w:val="28"/>
          <w:lang w:val="nb-NO"/>
        </w:rPr>
        <w:t>, hợp tác NCKH</w:t>
      </w:r>
      <w:r w:rsidRPr="003633BE">
        <w:rPr>
          <w:bCs/>
          <w:sz w:val="28"/>
          <w:szCs w:val="28"/>
          <w:lang w:val="vi-VN"/>
        </w:rPr>
        <w:t xml:space="preserve"> </w:t>
      </w:r>
      <w:r w:rsidRPr="003633BE">
        <w:rPr>
          <w:bCs/>
          <w:sz w:val="28"/>
          <w:szCs w:val="28"/>
          <w:lang w:val="nb-NO"/>
        </w:rPr>
        <w:t xml:space="preserve">– chuyển giao công nghệ </w:t>
      </w:r>
      <w:r w:rsidRPr="003633BE">
        <w:rPr>
          <w:bCs/>
          <w:sz w:val="28"/>
          <w:szCs w:val="28"/>
          <w:lang w:val="vi-VN"/>
        </w:rPr>
        <w:t>và hợp tác trao đổi GV, sinh viên ở trong nước cũng như với nước ngoài.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Hội đồng KH&amp;ĐT chưa quan tâm nhiều đến vấn đề bồi dưỡng nghiệp vụ, chuyên môn, chính trị cho đội ngũ CB-GV-NV.</w:t>
      </w:r>
    </w:p>
    <w:p w:rsidR="009726B5" w:rsidRPr="003633BE" w:rsidRDefault="009726B5" w:rsidP="009726B5">
      <w:pPr>
        <w:widowControl w:val="0"/>
        <w:spacing w:line="288" w:lineRule="auto"/>
        <w:ind w:firstLine="720"/>
        <w:jc w:val="both"/>
        <w:rPr>
          <w:b/>
          <w:sz w:val="28"/>
          <w:szCs w:val="28"/>
          <w:lang w:val="nb-NO"/>
        </w:rPr>
      </w:pPr>
      <w:r w:rsidRPr="003633BE">
        <w:rPr>
          <w:bCs/>
          <w:sz w:val="28"/>
          <w:szCs w:val="28"/>
          <w:lang w:val="vi-VN"/>
        </w:rPr>
        <w:t>Thời gian tổ chức họp của Hội đồng KH&amp;ĐT quá trể, do đó một số phương hướng vạch ra không đủ thời gian thực hiện.</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8" w:lineRule="auto"/>
        <w:ind w:firstLine="720"/>
        <w:jc w:val="both"/>
        <w:rPr>
          <w:sz w:val="28"/>
          <w:szCs w:val="28"/>
          <w:lang w:val="nb-NO"/>
        </w:rPr>
      </w:pPr>
      <w:r w:rsidRPr="003633BE">
        <w:rPr>
          <w:bCs/>
          <w:sz w:val="28"/>
          <w:szCs w:val="28"/>
          <w:lang w:val="vi-VN"/>
        </w:rPr>
        <w:t xml:space="preserve">Từ năm 2016 trở đi, ngay từ đầu tháng 8, Hội đồng KH&amp;ĐT </w:t>
      </w:r>
      <w:r w:rsidRPr="003633BE">
        <w:rPr>
          <w:bCs/>
          <w:sz w:val="28"/>
          <w:szCs w:val="28"/>
          <w:lang w:val="nb-NO"/>
        </w:rPr>
        <w:t xml:space="preserve">tham mưu cho </w:t>
      </w:r>
      <w:r w:rsidRPr="003633BE">
        <w:rPr>
          <w:bCs/>
          <w:sz w:val="28"/>
          <w:szCs w:val="28"/>
          <w:lang w:val="nb-NO"/>
        </w:rPr>
        <w:lastRenderedPageBreak/>
        <w:t xml:space="preserve">Trường để </w:t>
      </w:r>
      <w:r w:rsidRPr="003633BE">
        <w:rPr>
          <w:bCs/>
          <w:sz w:val="28"/>
          <w:szCs w:val="28"/>
          <w:lang w:val="vi-VN"/>
        </w:rPr>
        <w:t>xác định và xây dựng nội dung kế hoạch năm học.</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w:t>
      </w:r>
      <w:r w:rsidRPr="003633BE">
        <w:rPr>
          <w:sz w:val="28"/>
          <w:szCs w:val="28"/>
          <w:lang w:val="nb-NO"/>
        </w:rPr>
        <w:t>6</w:t>
      </w:r>
      <w:r w:rsidRPr="003633BE">
        <w:rPr>
          <w:sz w:val="28"/>
          <w:szCs w:val="28"/>
          <w:lang w:val="vi-VN"/>
        </w:rPr>
        <w:t xml:space="preserve"> Hội đồng KH&amp;ĐT xây dựng </w:t>
      </w:r>
      <w:r w:rsidRPr="003633BE">
        <w:rPr>
          <w:bCs/>
          <w:sz w:val="28"/>
          <w:szCs w:val="28"/>
          <w:lang w:val="vi-VN"/>
        </w:rPr>
        <w:t xml:space="preserve">các mục tiêu </w:t>
      </w:r>
      <w:r w:rsidRPr="003633BE">
        <w:rPr>
          <w:bCs/>
          <w:sz w:val="28"/>
          <w:szCs w:val="28"/>
          <w:lang w:val="nb-NO"/>
        </w:rPr>
        <w:t xml:space="preserve">tổng thể </w:t>
      </w:r>
      <w:r w:rsidRPr="003633BE">
        <w:rPr>
          <w:sz w:val="28"/>
          <w:szCs w:val="28"/>
          <w:lang w:val="vi-VN"/>
        </w:rPr>
        <w:t xml:space="preserve">hợp tác với cơ sở đào tạo, cơ sở nghiên cứu khoa học, </w:t>
      </w:r>
      <w:r w:rsidRPr="003633BE">
        <w:rPr>
          <w:bCs/>
          <w:sz w:val="28"/>
          <w:szCs w:val="28"/>
          <w:lang w:val="vi-VN"/>
        </w:rPr>
        <w:t>doanh nghiệp</w:t>
      </w:r>
      <w:r w:rsidRPr="003633BE">
        <w:rPr>
          <w:sz w:val="28"/>
          <w:szCs w:val="28"/>
          <w:lang w:val="vi-VN"/>
        </w:rPr>
        <w:t xml:space="preserve">, tổ chức và cá nhân ở trong nước, nước ngoài để triển khai các hoạt động liên quan đến </w:t>
      </w:r>
      <w:r w:rsidRPr="003633BE">
        <w:rPr>
          <w:sz w:val="28"/>
          <w:szCs w:val="28"/>
          <w:lang w:val="nb-NO"/>
        </w:rPr>
        <w:t xml:space="preserve">liên kết </w:t>
      </w:r>
      <w:r w:rsidRPr="003633BE">
        <w:rPr>
          <w:sz w:val="28"/>
          <w:szCs w:val="28"/>
          <w:lang w:val="vi-VN"/>
        </w:rPr>
        <w:t xml:space="preserve">đào tạo, </w:t>
      </w:r>
      <w:r w:rsidRPr="003633BE">
        <w:rPr>
          <w:sz w:val="28"/>
          <w:szCs w:val="28"/>
          <w:lang w:val="nb-NO"/>
        </w:rPr>
        <w:t xml:space="preserve">nghiên cứu </w:t>
      </w:r>
      <w:r w:rsidRPr="003633BE">
        <w:rPr>
          <w:sz w:val="28"/>
          <w:szCs w:val="28"/>
          <w:lang w:val="vi-VN"/>
        </w:rPr>
        <w:t xml:space="preserve">khoa học </w:t>
      </w:r>
      <w:r w:rsidRPr="003633BE">
        <w:rPr>
          <w:sz w:val="28"/>
          <w:szCs w:val="28"/>
          <w:lang w:val="nb-NO"/>
        </w:rPr>
        <w:t xml:space="preserve">và chuyển giao </w:t>
      </w:r>
      <w:r w:rsidRPr="003633BE">
        <w:rPr>
          <w:sz w:val="28"/>
          <w:szCs w:val="28"/>
          <w:lang w:val="vi-VN"/>
        </w:rPr>
        <w:t>công nghệ.</w:t>
      </w:r>
    </w:p>
    <w:p w:rsidR="009726B5" w:rsidRPr="003633BE" w:rsidRDefault="009726B5" w:rsidP="009726B5">
      <w:pPr>
        <w:widowControl w:val="0"/>
        <w:autoSpaceDE w:val="0"/>
        <w:autoSpaceDN w:val="0"/>
        <w:adjustRightInd w:val="0"/>
        <w:spacing w:line="288" w:lineRule="auto"/>
        <w:ind w:firstLine="720"/>
        <w:jc w:val="both"/>
        <w:rPr>
          <w:bCs/>
          <w:sz w:val="28"/>
          <w:szCs w:val="28"/>
          <w:lang w:val="vi-VN"/>
        </w:rPr>
      </w:pPr>
      <w:r w:rsidRPr="003633BE">
        <w:rPr>
          <w:sz w:val="28"/>
          <w:szCs w:val="28"/>
          <w:lang w:val="vi-VN"/>
        </w:rPr>
        <w:t>Từ năm 2016 Hội đồng KH&amp;ĐT</w:t>
      </w:r>
      <w:r w:rsidRPr="003633BE">
        <w:rPr>
          <w:bCs/>
          <w:sz w:val="28"/>
          <w:szCs w:val="28"/>
          <w:lang w:val="vi-VN"/>
        </w:rPr>
        <w:t xml:space="preserve"> đưa vấn đề bồi dưỡng nghiệp vụ, chuyên môn, chính trị cho đội ngũ CB-GV-NV vào chương trình họp thường kỳ.</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i/>
          <w:sz w:val="28"/>
          <w:szCs w:val="28"/>
          <w:lang w:val="nb-NO"/>
        </w:rPr>
        <w:t xml:space="preserve">Tiêu chí 2.4: </w:t>
      </w:r>
      <w:r w:rsidRPr="003633BE">
        <w:rPr>
          <w:b/>
          <w:bCs/>
          <w:i/>
          <w:iCs/>
          <w:sz w:val="28"/>
          <w:szCs w:val="28"/>
          <w:lang w:val="vi-VN"/>
        </w:rPr>
        <w:t xml:space="preserve">Các </w:t>
      </w:r>
      <w:r w:rsidRPr="003633BE">
        <w:rPr>
          <w:b/>
          <w:bCs/>
          <w:i/>
          <w:iCs/>
          <w:sz w:val="28"/>
          <w:szCs w:val="28"/>
          <w:u w:val="single"/>
          <w:lang w:val="vi-VN"/>
        </w:rPr>
        <w:t>phòng chức năng</w:t>
      </w:r>
      <w:r w:rsidRPr="003633BE">
        <w:rPr>
          <w:b/>
          <w:bCs/>
          <w:i/>
          <w:iCs/>
          <w:sz w:val="28"/>
          <w:szCs w:val="28"/>
          <w:lang w:val="vi-VN"/>
        </w:rPr>
        <w:t xml:space="preserve">, các </w:t>
      </w:r>
      <w:r w:rsidRPr="003633BE">
        <w:rPr>
          <w:b/>
          <w:bCs/>
          <w:i/>
          <w:iCs/>
          <w:sz w:val="28"/>
          <w:szCs w:val="28"/>
          <w:u w:val="single"/>
          <w:lang w:val="vi-VN"/>
        </w:rPr>
        <w:t>khoa</w:t>
      </w:r>
      <w:r w:rsidRPr="003633BE">
        <w:rPr>
          <w:b/>
          <w:bCs/>
          <w:i/>
          <w:iCs/>
          <w:sz w:val="28"/>
          <w:szCs w:val="28"/>
          <w:lang w:val="vi-VN"/>
        </w:rPr>
        <w:t xml:space="preserve">, các </w:t>
      </w:r>
      <w:r w:rsidRPr="003633BE">
        <w:rPr>
          <w:b/>
          <w:bCs/>
          <w:i/>
          <w:iCs/>
          <w:sz w:val="28"/>
          <w:szCs w:val="28"/>
          <w:u w:val="single"/>
          <w:lang w:val="vi-VN"/>
        </w:rPr>
        <w:t>bộ môn</w:t>
      </w:r>
      <w:r w:rsidRPr="003633BE">
        <w:rPr>
          <w:b/>
          <w:bCs/>
          <w:i/>
          <w:iCs/>
          <w:sz w:val="28"/>
          <w:szCs w:val="28"/>
          <w:lang w:val="vi-VN"/>
        </w:rPr>
        <w:t xml:space="preserve"> trực thuộc trường, các bộ môn trực thuộc khoa được </w:t>
      </w:r>
      <w:r w:rsidRPr="003633BE">
        <w:rPr>
          <w:b/>
          <w:bCs/>
          <w:i/>
          <w:iCs/>
          <w:sz w:val="28"/>
          <w:szCs w:val="28"/>
          <w:u w:val="single"/>
          <w:lang w:val="vi-VN"/>
        </w:rPr>
        <w:t>tổ chức phù hợp</w:t>
      </w:r>
      <w:r w:rsidRPr="003633BE">
        <w:rPr>
          <w:b/>
          <w:bCs/>
          <w:i/>
          <w:iCs/>
          <w:sz w:val="28"/>
          <w:szCs w:val="28"/>
          <w:lang w:val="vi-VN"/>
        </w:rPr>
        <w:t xml:space="preserve"> với yêu cầu của trường, </w:t>
      </w:r>
      <w:r w:rsidRPr="003633BE">
        <w:rPr>
          <w:b/>
          <w:bCs/>
          <w:i/>
          <w:iCs/>
          <w:sz w:val="28"/>
          <w:szCs w:val="28"/>
          <w:u w:val="single"/>
          <w:lang w:val="vi-VN"/>
        </w:rPr>
        <w:t>có cơ cấu</w:t>
      </w:r>
      <w:r w:rsidRPr="003633BE">
        <w:rPr>
          <w:b/>
          <w:bCs/>
          <w:i/>
          <w:iCs/>
          <w:sz w:val="28"/>
          <w:szCs w:val="28"/>
          <w:lang w:val="vi-VN"/>
        </w:rPr>
        <w:t xml:space="preserve"> và </w:t>
      </w:r>
      <w:r w:rsidRPr="003633BE">
        <w:rPr>
          <w:b/>
          <w:bCs/>
          <w:i/>
          <w:iCs/>
          <w:sz w:val="28"/>
          <w:szCs w:val="28"/>
          <w:u w:val="single"/>
          <w:lang w:val="vi-VN"/>
        </w:rPr>
        <w:t>nhiệm vụ</w:t>
      </w:r>
      <w:r w:rsidRPr="003633BE">
        <w:rPr>
          <w:b/>
          <w:bCs/>
          <w:i/>
          <w:iCs/>
          <w:sz w:val="28"/>
          <w:szCs w:val="28"/>
          <w:lang w:val="vi-VN"/>
        </w:rPr>
        <w:t xml:space="preserve"> theo quy định.</w:t>
      </w:r>
    </w:p>
    <w:p w:rsidR="009726B5" w:rsidRPr="003633BE" w:rsidRDefault="009726B5" w:rsidP="009726B5">
      <w:pPr>
        <w:widowControl w:val="0"/>
        <w:tabs>
          <w:tab w:val="left" w:pos="2160"/>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[H2.2.4.1] đúng theo quy định trong Điều lệ trường </w:t>
      </w:r>
      <w:r w:rsidRPr="003633BE">
        <w:rPr>
          <w:sz w:val="28"/>
          <w:szCs w:val="28"/>
          <w:lang w:val="nb-NO"/>
        </w:rPr>
        <w:t>c</w:t>
      </w:r>
      <w:r w:rsidRPr="003633BE">
        <w:rPr>
          <w:sz w:val="28"/>
          <w:szCs w:val="28"/>
          <w:lang w:val="vi-VN"/>
        </w:rPr>
        <w:t>ao đẳng và Quy chế tổ chức và hoạt động của trường.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Hiện nay, Trường có 08 phòng chức năng, 09 khoa, 06 đơn vị trực thuộc trường, 25 tổ bộ môn trực thuộc khoa và 09 tổ trực thuộc phòng. Nhiệm vụ của các phòng, khoa, đơn vị trực thuộc trường và các tổ bộ môn đã được quy định cụ thể trong Quy chế tổ chức và hoạt động của trường [H2.2.4.2] và quy định chức năng, nhiệm vụ của các đơn vị và hội đồng trực thuộc trường [H2.2.4.3].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phòng chức năng có nhiệm vụ tham mưu, tổng hợp, đề xuất ý kiến, giúp Hiệu trưởng tổ chức quản lý và thực hiện từng mặt công tác của trường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 của Điều lệ trường cao đẳng [H2.2.4.4].</w:t>
      </w:r>
    </w:p>
    <w:p w:rsidR="009726B5" w:rsidRPr="003633BE" w:rsidRDefault="009726B5" w:rsidP="009726B5">
      <w:pPr>
        <w:widowControl w:val="0"/>
        <w:adjustRightInd w:val="0"/>
        <w:spacing w:line="288" w:lineRule="auto"/>
        <w:ind w:firstLine="720"/>
        <w:jc w:val="both"/>
        <w:rPr>
          <w:sz w:val="28"/>
          <w:szCs w:val="28"/>
          <w:lang w:val="vi-VN"/>
        </w:rPr>
      </w:pPr>
      <w:r w:rsidRPr="003633BE">
        <w:rPr>
          <w:sz w:val="28"/>
          <w:szCs w:val="28"/>
          <w:lang w:val="vi-VN"/>
        </w:rPr>
        <w:t xml:space="preserve">Với quy mô và điều kiện cơ sở vật chất của trường, việc sắp xếp tổ chức các phòng, khoa, tổ bộ môn của trường hiện nay là phù hợp, phát huy được vai trò của từng đơn vị cũng như mối quan hệ giữa các đơn vị nhằm phục vụ cho mục tiêu chung. Mỗi phòng, khoa, trung tâm đều có các trưởng, phó đơn vị và việc bổ nhiệm được thực hiện đúng theo thủ tục quy trình bổ nhiệm: đơn vị cơ sở và chi bộ đảng giới thiệu người ứng cử cho các vị trí công tác căn cứ trên năng lực của cá nhân, đơn vị tổ chức họp bỏ phiếu tín nhiệm, căn cứ trên phiếu tín nhiệm và lấy ý kiến tham vấn của BCH Đảng bộ (đối với trưởng, phó đơn vị) hoặc Chi ủy phụ trách đơn vị (đối với Trưởng bộ môn). Hiệu trưởng quyết định bổ nhiệm các vị trí </w:t>
      </w:r>
      <w:r w:rsidRPr="003633BE">
        <w:rPr>
          <w:sz w:val="28"/>
          <w:szCs w:val="28"/>
          <w:lang w:val="vi-VN"/>
        </w:rPr>
        <w:lastRenderedPageBreak/>
        <w:t>công tác cho từng cá nhân [H2.2.4.5]. Tùy theo khối lượng và tính chất công việc của mỗi phòng, khoa, bộ môn mà Trường bố trí số lượng CBQL-GV-NV cho phù hợp với yêu cầu hoạt động.</w:t>
      </w:r>
    </w:p>
    <w:p w:rsidR="009726B5" w:rsidRPr="003633BE" w:rsidRDefault="009726B5" w:rsidP="009726B5">
      <w:pPr>
        <w:widowControl w:val="0"/>
        <w:spacing w:line="288" w:lineRule="auto"/>
        <w:ind w:firstLine="720"/>
        <w:jc w:val="both"/>
        <w:rPr>
          <w:b/>
          <w:sz w:val="28"/>
          <w:szCs w:val="28"/>
          <w:lang w:val="nb-NO"/>
        </w:rPr>
      </w:pPr>
      <w:r w:rsidRPr="003633BE">
        <w:rPr>
          <w:sz w:val="28"/>
          <w:szCs w:val="28"/>
          <w:lang w:val="vi-VN"/>
        </w:rPr>
        <w:t>Hiện nay, vào ngày thứ năm của tuần đầu tiên hàng tháng Trường tổ chức họp giao ban Ban Giám hiệu với toàn bộ trưởng, phó các đơn vị và các trưởng tổ bộ môn thuộc khoa để kiểm điểm việc thực hiện kế hoạch công tác tháng trước và xây dựng kế hoạch công tác tháng sau. Sau cuộc họp, kế hoạch công tác được gởi tới toàn thể CB-GV-NV thông qua website quản lý hành chánh điện tử. Đến tuần cuối hàng tháng, từng đơn vị tổ chức họp để kiểm điểm việc thực hiện kế hoạch trong tháng của đơn vị và các cá nhân, bình xét thi đua tháng theo quy chế thi đua và xây dựng kế hoạch hoạt động cụ thể của đơn vị trong tháng kế tiếp.</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 phù hợp với yêu cầu của trường giúp cho việc phân công và điều hành công tác được đồng bộ, chặt chẽ và khoa học, phát huy tốt công tác quản lý, giảng dạy và nghiên cứu khoa học.</w:t>
      </w:r>
    </w:p>
    <w:p w:rsidR="009726B5" w:rsidRPr="003633BE" w:rsidRDefault="009726B5" w:rsidP="009726B5">
      <w:pPr>
        <w:widowControl w:val="0"/>
        <w:spacing w:line="288" w:lineRule="auto"/>
        <w:ind w:firstLine="720"/>
        <w:jc w:val="both"/>
        <w:rPr>
          <w:b/>
          <w:sz w:val="28"/>
          <w:szCs w:val="28"/>
          <w:lang w:val="vi-VN"/>
        </w:rPr>
      </w:pPr>
      <w:r w:rsidRPr="003633BE">
        <w:rPr>
          <w:sz w:val="28"/>
          <w:szCs w:val="28"/>
          <w:lang w:val="vi-VN"/>
        </w:rPr>
        <w:t>Công tác thành lập, giải thể, sát nhập các đơn vị trực thuộc được tiến hành đúng theo quy định. Trường đã thực hiện tốt quy trình bổ nhiệm CBQL.</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autoSpaceDE w:val="0"/>
        <w:autoSpaceDN w:val="0"/>
        <w:adjustRightInd w:val="0"/>
        <w:spacing w:line="288" w:lineRule="auto"/>
        <w:ind w:firstLine="720"/>
        <w:jc w:val="both"/>
        <w:rPr>
          <w:sz w:val="28"/>
          <w:szCs w:val="28"/>
          <w:lang w:val="nb-NO"/>
        </w:rPr>
      </w:pPr>
      <w:r w:rsidRPr="003633BE">
        <w:rPr>
          <w:sz w:val="28"/>
          <w:szCs w:val="28"/>
          <w:lang w:val="nb-NO"/>
        </w:rPr>
        <w:t>Giai đoạn 2011-2014 số lượng đơn vị trực thuộc khoa (tổ bộ môn, phụ trách xưởng, phòng chuyên môn, ...) quá nhiều đã dẫn đến hiện tượng có quá nhiều CBQL trong khoa nhưng thiếu người thực hiện công việc.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Sự phối hợp công tác giữa các đơn vị đôi lúc chưa được nhịp nhàng.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Năm 201</w:t>
      </w:r>
      <w:r w:rsidRPr="003633BE">
        <w:rPr>
          <w:sz w:val="28"/>
          <w:szCs w:val="28"/>
          <w:lang w:val="nb-NO"/>
        </w:rPr>
        <w:t>6</w:t>
      </w:r>
      <w:r w:rsidRPr="003633BE">
        <w:rPr>
          <w:sz w:val="28"/>
          <w:szCs w:val="28"/>
          <w:lang w:val="vi-VN"/>
        </w:rPr>
        <w:t xml:space="preserve"> rà soát và điều chỉnh để hoàn thiện văn bản Quy định chức năng, nhiệm vụ của các đơn vị và hội đồng trực thuộc.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Năm 2016, triển khai thực hiện hệ thống quản lý chất lượng theo tiêu chuẩn ISO theo hướng tinh gọn bộ máy quản lý.</w:t>
      </w:r>
    </w:p>
    <w:p w:rsidR="009726B5" w:rsidRPr="003633BE" w:rsidRDefault="009726B5" w:rsidP="009726B5">
      <w:pPr>
        <w:widowControl w:val="0"/>
        <w:spacing w:line="288" w:lineRule="auto"/>
        <w:ind w:firstLine="720"/>
        <w:jc w:val="both"/>
        <w:rPr>
          <w:bCs/>
          <w:sz w:val="28"/>
          <w:szCs w:val="28"/>
          <w:lang w:val="vi-VN"/>
        </w:rPr>
      </w:pPr>
      <w:r w:rsidRPr="003633BE">
        <w:rPr>
          <w:sz w:val="28"/>
          <w:szCs w:val="28"/>
          <w:lang w:val="vi-VN"/>
        </w:rPr>
        <w:t>Thành lập những khoa, bộ môn mới đáp ứng nhu cầu phát triển quy mô.</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8" w:lineRule="auto"/>
        <w:ind w:firstLine="720"/>
        <w:jc w:val="both"/>
        <w:rPr>
          <w:b/>
          <w:i/>
          <w:sz w:val="28"/>
          <w:szCs w:val="28"/>
          <w:lang w:val="vi-VN"/>
        </w:rPr>
      </w:pPr>
      <w:r w:rsidRPr="003633BE">
        <w:rPr>
          <w:b/>
          <w:i/>
          <w:sz w:val="28"/>
          <w:szCs w:val="28"/>
          <w:lang w:val="nb-NO"/>
        </w:rPr>
        <w:t>Tiêu chí 2.5:</w:t>
      </w:r>
      <w:r w:rsidRPr="003633BE">
        <w:rPr>
          <w:sz w:val="28"/>
          <w:szCs w:val="28"/>
          <w:lang w:val="vi-VN"/>
        </w:rPr>
        <w:t xml:space="preserve"> </w:t>
      </w:r>
      <w:r w:rsidRPr="003633BE">
        <w:rPr>
          <w:b/>
          <w:bCs/>
          <w:i/>
          <w:sz w:val="28"/>
          <w:szCs w:val="28"/>
          <w:u w:val="single"/>
          <w:lang w:val="vi-VN"/>
        </w:rPr>
        <w:t>Các tổ chức</w:t>
      </w:r>
      <w:r w:rsidRPr="003633BE">
        <w:rPr>
          <w:b/>
          <w:bCs/>
          <w:i/>
          <w:sz w:val="28"/>
          <w:szCs w:val="28"/>
          <w:lang w:val="vi-VN"/>
        </w:rPr>
        <w:t xml:space="preserve"> nghiên cứu và phát triển, các </w:t>
      </w:r>
      <w:r w:rsidRPr="003633BE">
        <w:rPr>
          <w:b/>
          <w:bCs/>
          <w:i/>
          <w:sz w:val="28"/>
          <w:szCs w:val="28"/>
          <w:u w:val="single"/>
          <w:lang w:val="vi-VN"/>
        </w:rPr>
        <w:t>cơ sở thực hành, nghiên cứu khoa học</w:t>
      </w:r>
      <w:r w:rsidRPr="003633BE">
        <w:rPr>
          <w:b/>
          <w:bCs/>
          <w:i/>
          <w:sz w:val="28"/>
          <w:szCs w:val="28"/>
          <w:lang w:val="vi-VN"/>
        </w:rPr>
        <w:t xml:space="preserve"> của trường </w:t>
      </w:r>
      <w:r w:rsidRPr="003633BE">
        <w:rPr>
          <w:b/>
          <w:bCs/>
          <w:i/>
          <w:sz w:val="28"/>
          <w:szCs w:val="28"/>
          <w:u w:val="single"/>
          <w:lang w:val="vi-VN"/>
        </w:rPr>
        <w:t>được thành lập</w:t>
      </w:r>
      <w:r w:rsidRPr="003633BE">
        <w:rPr>
          <w:b/>
          <w:bCs/>
          <w:i/>
          <w:sz w:val="28"/>
          <w:szCs w:val="28"/>
          <w:lang w:val="vi-VN"/>
        </w:rPr>
        <w:t xml:space="preserve"> và </w:t>
      </w:r>
      <w:r w:rsidRPr="003633BE">
        <w:rPr>
          <w:b/>
          <w:bCs/>
          <w:i/>
          <w:sz w:val="28"/>
          <w:szCs w:val="28"/>
          <w:u w:val="single"/>
          <w:lang w:val="vi-VN"/>
        </w:rPr>
        <w:t>hoạt động</w:t>
      </w:r>
      <w:r w:rsidRPr="003633BE">
        <w:rPr>
          <w:b/>
          <w:bCs/>
          <w:i/>
          <w:sz w:val="28"/>
          <w:szCs w:val="28"/>
          <w:lang w:val="vi-VN"/>
        </w:rPr>
        <w:t xml:space="preserve"> theo quy định.</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Ngay từ năm 1997 nắm bắt được nhu cầu bồi dưỡng nghiệp vụ, cập nhật kiến thức và học nghề ngắn hạn của các học sinh ở trong trường và các đối tượng ngoài xã hội, Trường đã thành lập Ban DNNH&amp;NBT [H2.2.5.1], đến năm 2005 </w:t>
      </w:r>
      <w:r w:rsidRPr="003633BE">
        <w:rPr>
          <w:sz w:val="28"/>
          <w:szCs w:val="28"/>
          <w:lang w:val="nb-NO"/>
        </w:rPr>
        <w:t>đổi</w:t>
      </w:r>
      <w:r w:rsidRPr="003633BE">
        <w:rPr>
          <w:sz w:val="28"/>
          <w:szCs w:val="28"/>
          <w:lang w:val="vi-VN"/>
        </w:rPr>
        <w:t xml:space="preserve"> thành Trung tâm DNNH&amp;NBT và hiện nay là Trung tâm đào tạo Lý Tự </w:t>
      </w:r>
      <w:r w:rsidRPr="003633BE">
        <w:rPr>
          <w:sz w:val="28"/>
          <w:szCs w:val="28"/>
          <w:lang w:val="vi-VN"/>
        </w:rPr>
        <w:lastRenderedPageBreak/>
        <w:t>Trọng. Trong 5 năm qua, mặc dù gặp khó khăn trong chiêu sinh do sự phát triển số lượng các cơ sở đào tạo nhưng trung tâm đã cố gắng duy trì và đã đào tạo được 4.554 học viên các nghề; tổ chức bồi dưỡng và thi nâng bậc thợ cho 150 công nhân của các công ty, xí nghiệp; tổ chức bồi dưỡng và thi cấp chứng chỉ tin học cho 554 HSSV, cấp chứng chỉ ngoại ngữ cho 708 HSSV; đã đóng góp hơn 4.265 triệu đồng vào kinh phí hoạt động của trường [H2.2.5.2].</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Năm 2006 Trường đã thành lập tổ in ấn và photocopy để đáp ứng nhu cầu tài liệu của HSSV phục vụ cho việc học tập. Hiện nay bộ phận này được chuyển về Trung tâm TT-TV để mở rộng dịch vụ phục vụ cho HSSV [H2.2.5.3].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Để tạo điều kiện cho HSSV có cơ hội thực tập, rèn luyện tay nghề, Trường đã điều chỉnh và giao cho một số tổ, khoa đảm nhiệm một số công tác bảo trì, sửa chữa máy móc, trang thiết bị hiện có. Năm 2014 Trường đã giao cho khoa Công nghệ Nhiệt – Lạnh thực hiện quản lý, bảo dưỡng và sửa chữa toàn bộ hệ thống máy lạnh trong trường [H2.2.5.4]; năm 2015 giao cho khoa Công nghệ May – Thời trang quản lý và tổ chức sản xuất kinh doanh ngành may; giao cho khoa Công nghệ Động lực bảo dưỡng và sửa chữa ô tô của trường.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Một thế mạnh của trường là có một lực lượng giảng viên trẻ đam mê nghiên cứu khoa học, tuy nhiên hạn chế lớn nhất là việc tìm địa chỉ để chuyển giao các kết quả nghiên cứu. Nhằm mục đích khắc phục hạn chế trên, ngoài ra còn nâng cao chất lượng đào tạo, tăng nguồn thu cho trường, phục vụ phát triển KT-XH của thành phố, năm 2015 Trường thành lập Trung tâm NCUD&amp;CGCN [H2.2.5.5]. Nhiệm vụ của trung tâm là tìm nguồn để triển khai các hoạt động nghiên cứu khoa học và chuyển giao công nghệ tại trường; áp dụng tiến bộ khoa học và công nghệ; hợp tác quốc tế, liên doanh, liên kết với các tổ chức kinh tế trong và ngoài nước trong lĩnh vực cơ điện, xuất - nhập khẩu thiết bị và công nghệ phục vụ nghiên cứu và chuyển giao công nghệ [H2.2.5.6].</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thành lập cơ sở bồi dưỡng nghiệp vụ, cập nhật kiến thức và học nghề ngắn hạn cho HSSV trường và các đối tượng ngoài xã hội.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1 năm trở lại Trường đã có các bước biến chuyển nhận thức trong việc thành lập các tổ chức nghiên cứu và phát triển nhằm mục đích phục vụ và nâng cao chất lượng hoạt động của trường.</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Số lượng các tổ chức nghiên cứu và phát triển, các cơ sở thực hành, nghiên cứu khoa học của trường theo hướng sản xuất, kinh doanh để phục vụ cho quá trình hoạt động của trường còn quá ít so với tiềm năng hiện có.</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khoa chưa chủ động tìm nguồn hợp đồng tư vấn, gia công, nghiên cứu khoa học và chuyển giao công nghệ để triển khai trong đơn vị.</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năm 2016, Trường bổ sung nhân sự cho Trung tâm NCUD&amp;CGCN để bắt đầu triển khai thực hiện các hoạt động theo chức năng, nhiệm vụ.</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năm học 2015-2016 trở đi giao cho Trung tâm NCUD&amp;CGCN tìm nguồn hợp đồng tư vấn, gia công, nghiên cứu khoa học và chuyển giao công nghệ và phân bổ về các khoa chuyên môn.</w:t>
      </w:r>
    </w:p>
    <w:p w:rsidR="009726B5" w:rsidRPr="003633BE" w:rsidRDefault="009726B5" w:rsidP="009726B5">
      <w:pPr>
        <w:widowControl w:val="0"/>
        <w:tabs>
          <w:tab w:val="left" w:pos="567"/>
        </w:tabs>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rFonts w:eastAsia="TimesNewRoman,BoldItalicOOEnc"/>
          <w:b/>
          <w:bCs/>
          <w:iCs/>
          <w:sz w:val="28"/>
          <w:szCs w:val="28"/>
          <w:lang w:val="vi-VN"/>
        </w:rPr>
        <w:t>Không đạt</w:t>
      </w:r>
    </w:p>
    <w:p w:rsidR="009726B5" w:rsidRPr="003633BE" w:rsidRDefault="009726B5" w:rsidP="009726B5">
      <w:pPr>
        <w:widowControl w:val="0"/>
        <w:tabs>
          <w:tab w:val="left" w:pos="567"/>
        </w:tabs>
        <w:spacing w:line="288" w:lineRule="auto"/>
        <w:ind w:firstLine="720"/>
        <w:jc w:val="both"/>
        <w:rPr>
          <w:sz w:val="28"/>
          <w:szCs w:val="28"/>
          <w:lang w:val="vi-VN"/>
        </w:rPr>
      </w:pPr>
      <w:r w:rsidRPr="003633BE">
        <w:rPr>
          <w:b/>
          <w:i/>
          <w:sz w:val="28"/>
          <w:szCs w:val="28"/>
          <w:lang w:val="vi-VN"/>
        </w:rPr>
        <w:t xml:space="preserve">Tiêu chí </w:t>
      </w:r>
      <w:r w:rsidRPr="003633BE">
        <w:rPr>
          <w:b/>
          <w:bCs/>
          <w:i/>
          <w:iCs/>
          <w:spacing w:val="2"/>
          <w:sz w:val="28"/>
          <w:szCs w:val="28"/>
          <w:lang w:val="vi-VN"/>
        </w:rPr>
        <w:t>2</w:t>
      </w:r>
      <w:r w:rsidRPr="003633BE">
        <w:rPr>
          <w:b/>
          <w:bCs/>
          <w:i/>
          <w:iCs/>
          <w:sz w:val="28"/>
          <w:szCs w:val="28"/>
          <w:lang w:val="vi-VN"/>
        </w:rPr>
        <w:t>.6</w:t>
      </w:r>
      <w:r w:rsidRPr="003633BE">
        <w:rPr>
          <w:b/>
          <w:i/>
          <w:sz w:val="28"/>
          <w:szCs w:val="28"/>
          <w:lang w:val="vi-VN"/>
        </w:rPr>
        <w:t xml:space="preserve">: </w:t>
      </w:r>
      <w:r w:rsidRPr="003633BE">
        <w:rPr>
          <w:b/>
          <w:sz w:val="28"/>
          <w:szCs w:val="28"/>
          <w:lang w:val="vi-VN"/>
        </w:rPr>
        <w:t xml:space="preserve">Có </w:t>
      </w:r>
      <w:r w:rsidRPr="003633BE">
        <w:rPr>
          <w:b/>
          <w:i/>
          <w:sz w:val="28"/>
          <w:szCs w:val="28"/>
          <w:u w:val="single"/>
          <w:lang w:val="vi-VN"/>
        </w:rPr>
        <w:t>tổ chức đảm bảo chất lượng</w:t>
      </w:r>
      <w:r w:rsidRPr="003633BE">
        <w:rPr>
          <w:b/>
          <w:sz w:val="28"/>
          <w:szCs w:val="28"/>
          <w:lang w:val="vi-VN"/>
        </w:rPr>
        <w:t xml:space="preserve"> giáo dục đại học, bao gồm trung tâm hoặc bộ phận chuyên trách; có </w:t>
      </w:r>
      <w:r w:rsidRPr="003633BE">
        <w:rPr>
          <w:b/>
          <w:i/>
          <w:sz w:val="28"/>
          <w:szCs w:val="28"/>
          <w:u w:val="single"/>
          <w:lang w:val="vi-VN"/>
        </w:rPr>
        <w:t>đội ngũ cán bộ</w:t>
      </w:r>
      <w:r w:rsidRPr="003633BE">
        <w:rPr>
          <w:b/>
          <w:sz w:val="28"/>
          <w:szCs w:val="28"/>
          <w:lang w:val="vi-VN"/>
        </w:rPr>
        <w:t xml:space="preserve"> có </w:t>
      </w:r>
      <w:r w:rsidRPr="003633BE">
        <w:rPr>
          <w:b/>
          <w:i/>
          <w:sz w:val="28"/>
          <w:szCs w:val="28"/>
          <w:u w:val="single"/>
          <w:lang w:val="vi-VN"/>
        </w:rPr>
        <w:t>năng lực</w:t>
      </w:r>
      <w:r w:rsidRPr="003633BE">
        <w:rPr>
          <w:b/>
          <w:sz w:val="28"/>
          <w:szCs w:val="28"/>
          <w:lang w:val="vi-VN"/>
        </w:rPr>
        <w:t xml:space="preserve"> để </w:t>
      </w:r>
      <w:r w:rsidRPr="003633BE">
        <w:rPr>
          <w:b/>
          <w:i/>
          <w:sz w:val="28"/>
          <w:szCs w:val="28"/>
          <w:u w:val="single"/>
          <w:lang w:val="vi-VN"/>
        </w:rPr>
        <w:t>triển khai</w:t>
      </w:r>
      <w:r w:rsidRPr="003633BE">
        <w:rPr>
          <w:b/>
          <w:sz w:val="28"/>
          <w:szCs w:val="28"/>
          <w:lang w:val="vi-VN"/>
        </w:rPr>
        <w:t xml:space="preserve"> các </w:t>
      </w:r>
      <w:r w:rsidRPr="003633BE">
        <w:rPr>
          <w:b/>
          <w:i/>
          <w:sz w:val="28"/>
          <w:szCs w:val="28"/>
          <w:u w:val="single"/>
          <w:lang w:val="vi-VN"/>
        </w:rPr>
        <w:t>hoạt động</w:t>
      </w:r>
      <w:r w:rsidRPr="003633BE">
        <w:rPr>
          <w:b/>
          <w:sz w:val="28"/>
          <w:szCs w:val="28"/>
          <w:lang w:val="vi-VN"/>
        </w:rPr>
        <w:t xml:space="preserve"> </w:t>
      </w:r>
      <w:r w:rsidRPr="003633BE">
        <w:rPr>
          <w:b/>
          <w:i/>
          <w:sz w:val="28"/>
          <w:szCs w:val="28"/>
          <w:u w:val="single"/>
          <w:lang w:val="vi-VN"/>
        </w:rPr>
        <w:t>đánh giá</w:t>
      </w:r>
      <w:r w:rsidRPr="003633BE">
        <w:rPr>
          <w:b/>
          <w:sz w:val="28"/>
          <w:szCs w:val="28"/>
          <w:lang w:val="vi-VN"/>
        </w:rPr>
        <w:t xml:space="preserve"> nhằm duy trì, nâng cao chất lượng các hoạt động của trường.</w:t>
      </w:r>
    </w:p>
    <w:p w:rsidR="009726B5" w:rsidRPr="003633BE" w:rsidRDefault="009726B5" w:rsidP="009726B5">
      <w:pPr>
        <w:widowControl w:val="0"/>
        <w:tabs>
          <w:tab w:val="left" w:pos="2160"/>
        </w:tabs>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Ngay năm 2008, Trường đã thành lập Trung tâm Đảm bảo chất lượng [H2.2.6.1]. Đến năm 2009 Trường thành lập Trung tâm KĐCL&amp;QL-CTCTĐT để thực hiện công tác đảm bảo chất lượng [H2.2.6.2]. Đến năm 2013 Trường thành lập Phòng Khảo thí và Kiểm định chất lượng giáo dục [H2.2.6.3] và năm 2014 đổi tên thành Phòng Khảo thí và Đảm bảo chất lượng, có chức năng và nhiệm vụ cụ thể [H2.2.6.4]. Chức năng, nhiệm vụ của phòng cũng được Trường điều chỉnh và đưa vào quy chế tổ chức và hoạt động [H2.2.6.5] và quy định Chức năng, nhiệm vụ của các đơn vị và hội đồng trực thuộc [H2.2.6.6].</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Đội ngũ cán bộ của phòng gồm 07 người, trong đó có 02 cao học và 05 đại học, cùng nhau thực hiện cả hai công tác chung của phòng là khảo thí và đảm bảo chất lượng. Tất cả đều có kỹ năng khá tốt trong việc sử dụng máy tính, có khả năng ứng dụng công nghệ thông tin trong công việc [H2.2.6.7]. Một hạn chế về mặt nhân sự của phòng là chưa có nhân sự có chuyên môn về đo lường và đánh giá trong giáo dục.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Trong các năm qua, Trường đã cử 1 cán bộ tham gia các khoá tập huấn về công tác tự đánh giá do Cục Khảo thí và Kiểm định chất lượng giáo dục, Bộ GD&amp;ĐT tổ chức [H2.2.6.8]. Ngoài ra, Trường đã cử 2 cán bộ và 1 GV tham gia chương trình tập huấn về công tác đảm bảo chất lượng do Đại học SPKT TP.HCM tổ chức [H2.2.6.9]. Sau các khoá tập huấn, các thành viên tham gia tập huấn đã tổ chức phổ biến các kiến thức và tài liệu thu thập được cho các thành viên còn lại theo kế hoạch tự bồi dưỡng chuyên môn nghiệp vụ của đơn vị.</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 xml:space="preserve">Mặc dù có những hạn chế về nhân sự và chuyên môn, nhưng trường đã có một số biện pháp bước đầu trong việc lưu trữ, thu thập thông tin minh chứng phục vụ cho công tác tự đánh giá, đảm bảo chất lượng. Trong thời gian qua, Trường đã hoàn thành tự đánh giá chất lượng giáo dục chu kỳ 1 (giai đoạn 2006-2010) [H2.2.6.10] và hiện nay đang thực hiện tự đánh giá chất lượng giáo dục chu kỳ 2 </w:t>
      </w:r>
      <w:r w:rsidRPr="003633BE">
        <w:rPr>
          <w:sz w:val="28"/>
          <w:szCs w:val="28"/>
          <w:lang w:val="vi-VN"/>
        </w:rPr>
        <w:lastRenderedPageBreak/>
        <w:t>(giai đoạn 2011-2015) [H2.2.6.11]. Đã triển khai một số loại hình khảo sát theo yêu cầu của công tác đảm bảo chất lượng như: khảo sát tình hình dạy học trên lớp, khảo sát chất lượng đào tạo của trường từ phía cơ sở tuyển dụng và cựu sinh viên, khảo sát việc phục vụ bạn đọc của thư viện… Các hoạt động đảm bảo và đánh giá chất lượng đều được tổng kết và báo cáo hằng năm cho Bộ và Sở [H2.2.6.12]. Để nâng cao chất lượng đào tạo, từ năm học 2014-2015 Trường đã triển khai lấy ý kiến SV phản hồi về công tác giảng dạy của từng giảng viên và các đơn vị phục vụ giảng dạy sau mỗi học kỳ [H2.2.6.13]. Đã xây dựng và chuyển cho các đơn vị thực hiện 10 phiếu khảo sát [H2.2.6.14].</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Các năm trước Trường chưa tách riêng kế hoạch đảm bảo chất lượng với kế hoạch năm học. Đến năm 2015, Phòng tham mưu lãnh đạo trường phê duyệt kế hoạch đảm bảo chất lượng [H2.2.6.15] để toàn trường thực hiện từ năm 2015 và các năm tiếp theo.</w:t>
      </w:r>
    </w:p>
    <w:p w:rsidR="009726B5" w:rsidRPr="003633BE" w:rsidRDefault="009726B5" w:rsidP="009726B5">
      <w:pPr>
        <w:widowControl w:val="0"/>
        <w:spacing w:line="288" w:lineRule="auto"/>
        <w:ind w:firstLine="720"/>
        <w:jc w:val="both"/>
        <w:rPr>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Có 1 cán bộ của phòng đã được tập huấn về công tác tự đánh giá do Cục Khảo thí và Kiểm định chất lượng giáo dục tổ chức.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Đã có kinh nghiệm khi thực hiện tự đánh giá chất lượng giáo dục trường cao đẳng chu kỳ 1, đội ngũ cán bộ nhiệt tình, có tinh thần trách nhiệm cao, có kinh nghiệm trong công tác và tâm huyết với công tác giáo dục đào tạo để triển khai các hoạt động đánh giá nhằm duy trì, nâng cao chất lượng các hoạt động.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Tồn tại</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Nhân sự làm công tác đảm bảo chất lượng còn mỏng, chưa có cán bộ được đào tạo chuyên ngành về Đo lường và đánh giá trong giáo dục và Kiểm định viên kiểm định chất lượng giáo dục. Toàn bộ nhân sự vừa thực hiện công tác khảo thí vừa thực hiện công tác đảm bảo chất lượng.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Chưa có một hệ thống quản lý thông tin hoàn chỉnh và thường xuyên cập nhật về mọi hoạt động của trường. Việc lưu trữ và chia sẻ thông tin giữa các đơn vị còn nhiều bất cập và hạn chế, vì vậy việc tìm kiếm và thu thập minh chứng gặp nhiều khó khăn. Độ tin cậy các thông tin thu thập được qua điều tra khảo sát chưa cao do số lượng mẫu khảo sát ít so với quy mô.</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Ý thức về vấn đề đảm bảo chất lượng chưa được thể hiện rõ ràng và đầy đủ. Văn hoá chất lượng chưa thật sự thâm nhập vào mọi mặt hoạt động của đơn vị. Chưa thiết lập được nền văn hoá chất lượng trong toàn trường. Chưa thành lập được các ban chuyên trách theo dõi, đánh giá chất lượng hằng năm về các mặt hoạt động của cấp đơn vị cơ sở trong trường.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Chưa thực hiện tự đánh giá kiểm định chất lượng chương trình đào tạo.</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 xml:space="preserve">Tăng cường đội ngũ và cơ sở vật chất cho phòng để thực hiện tốt các hoạt </w:t>
      </w:r>
      <w:r w:rsidRPr="003633BE">
        <w:rPr>
          <w:sz w:val="28"/>
          <w:szCs w:val="28"/>
          <w:lang w:val="vi-VN"/>
        </w:rPr>
        <w:lastRenderedPageBreak/>
        <w:t>động liên quan đến công tác khảo thí và đảm bảo chất lượng toàn trường. Năm 2016, tuyển dụng 01 cán bộ chuyên môn về đo lường đánh giá; cử 02 cán bộ tham gia khóa đào tạo Kiểm định viên kiểm định chất lượng giáo dục.</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Năm 2016 thành lập mạng lưới đảm bảo chất lượng nội bộ và tiến hành thực hiện quản lý theo hệ thống quản lý chất lượng ISO. Tập huấn chuyên môn cho mạng lưới cộng tác viên đảm bảo chất lượng ở các đơn vị và phân công đảm nhận một số công việc cụ thể, đặc biệt là các công việc có tính định kỳ như điều tra hoạt động giảng dạy, kết quả rèn luyện, tu dưỡng đạo đức của HSSV. Xây dựng các công cụ để thu thập thông tin phản hồi từ sinh viên, giảng viên, cựu sinh viên, nhà tuyển dụng về các mặt hoạt động đào tạo và phục vụ đào tạo.</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Xây dựng lộ trình, chuẩn bị các điều kiện để tổ chức thực hiện tự đánh giá chất lượng chương trình đào tạo chuyên ngành CNKT Ô tô vào cuối năm 2016.</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Thiết lập hệ thống thông tin quản lý để lưu trữ và xử lý các thông tin thu thập được về các mặt hoạt động của đơn vị.</w:t>
      </w:r>
    </w:p>
    <w:p w:rsidR="009726B5" w:rsidRPr="003633BE" w:rsidRDefault="009726B5" w:rsidP="009726B5">
      <w:pPr>
        <w:widowControl w:val="0"/>
        <w:spacing w:line="288" w:lineRule="auto"/>
        <w:ind w:firstLine="720"/>
        <w:jc w:val="both"/>
        <w:rPr>
          <w:bCs/>
          <w:sz w:val="28"/>
          <w:szCs w:val="28"/>
          <w:lang w:val="vi-VN"/>
        </w:rPr>
      </w:pPr>
      <w:r w:rsidRPr="003633BE">
        <w:rPr>
          <w:b/>
          <w:sz w:val="28"/>
          <w:szCs w:val="28"/>
          <w:lang w:val="vi-VN"/>
        </w:rPr>
        <w:t>5. Tự đánh giá: Không đạt</w:t>
      </w:r>
    </w:p>
    <w:p w:rsidR="009726B5" w:rsidRPr="003D39CF" w:rsidRDefault="009726B5" w:rsidP="009726B5">
      <w:pPr>
        <w:widowControl w:val="0"/>
        <w:spacing w:line="288" w:lineRule="auto"/>
        <w:ind w:firstLine="720"/>
        <w:jc w:val="both"/>
        <w:rPr>
          <w:b/>
          <w:bCs/>
          <w:color w:val="FF0000"/>
          <w:sz w:val="28"/>
          <w:szCs w:val="28"/>
          <w:shd w:val="clear" w:color="auto" w:fill="F3F3F3"/>
          <w:lang w:val="vi-VN"/>
        </w:rPr>
      </w:pPr>
      <w:r w:rsidRPr="003D39CF">
        <w:rPr>
          <w:b/>
          <w:bCs/>
          <w:color w:val="FF0000"/>
          <w:sz w:val="28"/>
          <w:szCs w:val="28"/>
          <w:shd w:val="clear" w:color="auto" w:fill="F3F3F3"/>
          <w:lang w:val="vi-VN"/>
        </w:rPr>
        <w:t xml:space="preserve">Tiêu chuẩn 2.7: </w:t>
      </w:r>
      <w:r w:rsidRPr="003D39CF">
        <w:rPr>
          <w:b/>
          <w:bCs/>
          <w:i/>
          <w:iCs/>
          <w:color w:val="FF0000"/>
          <w:sz w:val="28"/>
          <w:szCs w:val="28"/>
          <w:u w:val="single"/>
          <w:shd w:val="clear" w:color="auto" w:fill="F3F3F3"/>
          <w:lang w:val="vi-VN"/>
        </w:rPr>
        <w:t>Tổ chức Đảng</w:t>
      </w:r>
      <w:r w:rsidRPr="003D39CF">
        <w:rPr>
          <w:b/>
          <w:bCs/>
          <w:i/>
          <w:iCs/>
          <w:color w:val="FF0000"/>
          <w:sz w:val="28"/>
          <w:szCs w:val="28"/>
          <w:shd w:val="clear" w:color="auto" w:fill="F3F3F3"/>
          <w:lang w:val="vi-VN"/>
        </w:rPr>
        <w:t xml:space="preserve"> </w:t>
      </w:r>
      <w:r w:rsidRPr="003D39CF">
        <w:rPr>
          <w:b/>
          <w:bCs/>
          <w:iCs/>
          <w:color w:val="FF0000"/>
          <w:sz w:val="28"/>
          <w:szCs w:val="28"/>
          <w:shd w:val="clear" w:color="auto" w:fill="F3F3F3"/>
          <w:lang w:val="vi-VN"/>
        </w:rPr>
        <w:t>trong trường cao đẳng</w:t>
      </w:r>
      <w:r w:rsidRPr="003D39CF">
        <w:rPr>
          <w:b/>
          <w:bCs/>
          <w:i/>
          <w:iCs/>
          <w:color w:val="FF0000"/>
          <w:sz w:val="28"/>
          <w:szCs w:val="28"/>
          <w:shd w:val="clear" w:color="auto" w:fill="F3F3F3"/>
          <w:lang w:val="vi-VN"/>
        </w:rPr>
        <w:t xml:space="preserve"> </w:t>
      </w:r>
      <w:r w:rsidRPr="003D39CF">
        <w:rPr>
          <w:b/>
          <w:bCs/>
          <w:i/>
          <w:iCs/>
          <w:color w:val="FF0000"/>
          <w:sz w:val="28"/>
          <w:szCs w:val="28"/>
          <w:u w:val="single"/>
          <w:shd w:val="clear" w:color="auto" w:fill="F3F3F3"/>
          <w:lang w:val="vi-VN"/>
        </w:rPr>
        <w:t>phát huy</w:t>
      </w:r>
      <w:r w:rsidRPr="003D39CF">
        <w:rPr>
          <w:b/>
          <w:bCs/>
          <w:i/>
          <w:iCs/>
          <w:color w:val="FF0000"/>
          <w:sz w:val="28"/>
          <w:szCs w:val="28"/>
          <w:shd w:val="clear" w:color="auto" w:fill="F3F3F3"/>
          <w:lang w:val="vi-VN"/>
        </w:rPr>
        <w:t xml:space="preserve"> </w:t>
      </w:r>
      <w:r w:rsidRPr="003D39CF">
        <w:rPr>
          <w:b/>
          <w:bCs/>
          <w:iCs/>
          <w:color w:val="FF0000"/>
          <w:sz w:val="28"/>
          <w:szCs w:val="28"/>
          <w:shd w:val="clear" w:color="auto" w:fill="F3F3F3"/>
          <w:lang w:val="vi-VN"/>
        </w:rPr>
        <w:t>được</w:t>
      </w:r>
      <w:r w:rsidRPr="003D39CF">
        <w:rPr>
          <w:b/>
          <w:bCs/>
          <w:i/>
          <w:iCs/>
          <w:color w:val="FF0000"/>
          <w:sz w:val="28"/>
          <w:szCs w:val="28"/>
          <w:shd w:val="clear" w:color="auto" w:fill="F3F3F3"/>
          <w:lang w:val="vi-VN"/>
        </w:rPr>
        <w:t xml:space="preserve"> </w:t>
      </w:r>
      <w:r w:rsidRPr="003D39CF">
        <w:rPr>
          <w:b/>
          <w:bCs/>
          <w:i/>
          <w:iCs/>
          <w:color w:val="FF0000"/>
          <w:sz w:val="28"/>
          <w:szCs w:val="28"/>
          <w:u w:val="single"/>
          <w:shd w:val="clear" w:color="auto" w:fill="F3F3F3"/>
          <w:lang w:val="vi-VN"/>
        </w:rPr>
        <w:t>vai trò lãnh đạo</w:t>
      </w:r>
      <w:r w:rsidRPr="003D39CF">
        <w:rPr>
          <w:b/>
          <w:bCs/>
          <w:i/>
          <w:iCs/>
          <w:color w:val="FF0000"/>
          <w:sz w:val="28"/>
          <w:szCs w:val="28"/>
          <w:shd w:val="clear" w:color="auto" w:fill="F3F3F3"/>
          <w:lang w:val="vi-VN"/>
        </w:rPr>
        <w:t xml:space="preserve"> </w:t>
      </w:r>
      <w:r w:rsidRPr="003D39CF">
        <w:rPr>
          <w:b/>
          <w:bCs/>
          <w:iCs/>
          <w:color w:val="FF0000"/>
          <w:sz w:val="28"/>
          <w:szCs w:val="28"/>
          <w:shd w:val="clear" w:color="auto" w:fill="F3F3F3"/>
          <w:lang w:val="vi-VN"/>
        </w:rPr>
        <w:t>và</w:t>
      </w:r>
      <w:r w:rsidRPr="003D39CF">
        <w:rPr>
          <w:b/>
          <w:bCs/>
          <w:i/>
          <w:iCs/>
          <w:color w:val="FF0000"/>
          <w:sz w:val="28"/>
          <w:szCs w:val="28"/>
          <w:shd w:val="clear" w:color="auto" w:fill="F3F3F3"/>
          <w:lang w:val="vi-VN"/>
        </w:rPr>
        <w:t xml:space="preserve"> </w:t>
      </w:r>
      <w:r w:rsidRPr="003D39CF">
        <w:rPr>
          <w:b/>
          <w:bCs/>
          <w:i/>
          <w:iCs/>
          <w:color w:val="FF0000"/>
          <w:sz w:val="28"/>
          <w:szCs w:val="28"/>
          <w:u w:val="single"/>
          <w:shd w:val="clear" w:color="auto" w:fill="F3F3F3"/>
          <w:lang w:val="vi-VN"/>
        </w:rPr>
        <w:t>hoạt động</w:t>
      </w:r>
      <w:r w:rsidRPr="003D39CF">
        <w:rPr>
          <w:b/>
          <w:bCs/>
          <w:i/>
          <w:iCs/>
          <w:color w:val="FF0000"/>
          <w:sz w:val="28"/>
          <w:szCs w:val="28"/>
          <w:shd w:val="clear" w:color="auto" w:fill="F3F3F3"/>
          <w:lang w:val="vi-VN"/>
        </w:rPr>
        <w:t xml:space="preserve"> </w:t>
      </w:r>
      <w:r w:rsidRPr="003D39CF">
        <w:rPr>
          <w:b/>
          <w:bCs/>
          <w:iCs/>
          <w:color w:val="FF0000"/>
          <w:sz w:val="28"/>
          <w:szCs w:val="28"/>
          <w:shd w:val="clear" w:color="auto" w:fill="F3F3F3"/>
          <w:lang w:val="vi-VN"/>
        </w:rPr>
        <w:t>trong khuôn khổ Hiến pháp và pháp luật.</w:t>
      </w:r>
    </w:p>
    <w:p w:rsidR="009726B5" w:rsidRPr="003D39CF" w:rsidRDefault="009726B5" w:rsidP="009726B5">
      <w:pPr>
        <w:widowControl w:val="0"/>
        <w:spacing w:line="288" w:lineRule="auto"/>
        <w:ind w:firstLine="720"/>
        <w:jc w:val="both"/>
        <w:rPr>
          <w:b/>
          <w:color w:val="FF0000"/>
          <w:sz w:val="28"/>
          <w:szCs w:val="28"/>
          <w:lang w:val="vi-VN"/>
        </w:rPr>
      </w:pPr>
      <w:r w:rsidRPr="003D39CF">
        <w:rPr>
          <w:b/>
          <w:color w:val="FF0000"/>
          <w:sz w:val="28"/>
          <w:szCs w:val="28"/>
          <w:lang w:val="vi-VN"/>
        </w:rPr>
        <w:t>1. Mô tả</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 xml:space="preserve">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w:t>
      </w:r>
      <w:r w:rsidRPr="003D39CF">
        <w:rPr>
          <w:color w:val="FF0000"/>
          <w:sz w:val="28"/>
          <w:szCs w:val="28"/>
          <w:lang w:val="vi-VN"/>
        </w:rPr>
        <w:lastRenderedPageBreak/>
        <w:t>danh hiệu đảng viên hoàn thành xuất sắc nhiệm vụ.</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b/>
          <w:bCs/>
          <w:color w:val="FF0000"/>
          <w:sz w:val="28"/>
          <w:szCs w:val="28"/>
          <w:lang w:val="vi-VN"/>
        </w:rPr>
        <w:t>2. Đi</w:t>
      </w:r>
      <w:r w:rsidRPr="003D39CF">
        <w:rPr>
          <w:rFonts w:eastAsia="TimesNewRoman,BoldOOEnc"/>
          <w:b/>
          <w:bCs/>
          <w:color w:val="FF0000"/>
          <w:sz w:val="28"/>
          <w:szCs w:val="28"/>
          <w:lang w:val="vi-VN"/>
        </w:rPr>
        <w:t>ểm mạnh</w:t>
      </w:r>
      <w:r w:rsidRPr="003D39CF">
        <w:rPr>
          <w:color w:val="FF0000"/>
          <w:sz w:val="28"/>
          <w:szCs w:val="28"/>
          <w:lang w:val="vi-VN"/>
        </w:rPr>
        <w:t>:</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Bảo đảm nguyên tắc sinh hoạt Đảng. Đề cao tính dân chủ, công khai. Bảo đảm tính tiên phong, gương mẫu của Đảng viên và cán bộ chủ chốt.</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Đảng bộ luôn phát huy được vai trò lãnh đạo và hoạt động theo những quy định của hiến pháp, pháp luật của Đảng và Nhà nước. Đảng bộ đã thể hiện là hạt nhân chính trị, lực lượng nòng cốt, nhiều năm đạt danh hiệu Đảng bộ trong sạch vững mạnh, lãnh đạo trường liên tục đạt danh hiệu trường tiên tiến.</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b/>
          <w:bCs/>
          <w:color w:val="FF0000"/>
          <w:sz w:val="28"/>
          <w:szCs w:val="28"/>
          <w:lang w:val="vi-VN"/>
        </w:rPr>
        <w:t>3. Nh</w:t>
      </w:r>
      <w:r w:rsidRPr="003D39CF">
        <w:rPr>
          <w:rFonts w:eastAsia="TimesNewRoman,BoldOOEnc"/>
          <w:b/>
          <w:bCs/>
          <w:color w:val="FF0000"/>
          <w:sz w:val="28"/>
          <w:szCs w:val="28"/>
          <w:lang w:val="vi-VN"/>
        </w:rPr>
        <w:t>ững tồn tại</w:t>
      </w:r>
      <w:r w:rsidRPr="003D39CF">
        <w:rPr>
          <w:color w:val="FF0000"/>
          <w:sz w:val="28"/>
          <w:szCs w:val="28"/>
          <w:lang w:val="vi-VN"/>
        </w:rPr>
        <w:t>:</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Việc nâng cao trình độ lý luận chính trị cho đội ngũ còn chậm so với yêu cầu của ngành.</w:t>
      </w:r>
    </w:p>
    <w:p w:rsidR="009726B5" w:rsidRPr="003D39CF" w:rsidRDefault="009726B5" w:rsidP="009726B5">
      <w:pPr>
        <w:widowControl w:val="0"/>
        <w:autoSpaceDE w:val="0"/>
        <w:autoSpaceDN w:val="0"/>
        <w:adjustRightInd w:val="0"/>
        <w:spacing w:line="288" w:lineRule="auto"/>
        <w:ind w:firstLine="720"/>
        <w:jc w:val="both"/>
        <w:rPr>
          <w:b/>
          <w:bCs/>
          <w:color w:val="FF0000"/>
          <w:sz w:val="28"/>
          <w:szCs w:val="28"/>
          <w:lang w:val="vi-VN"/>
        </w:rPr>
      </w:pP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b/>
          <w:bCs/>
          <w:color w:val="FF0000"/>
          <w:sz w:val="28"/>
          <w:szCs w:val="28"/>
          <w:lang w:val="vi-VN"/>
        </w:rPr>
        <w:lastRenderedPageBreak/>
        <w:t>4. K</w:t>
      </w:r>
      <w:r w:rsidRPr="003D39CF">
        <w:rPr>
          <w:rFonts w:eastAsia="TimesNewRoman,BoldOOEnc"/>
          <w:b/>
          <w:bCs/>
          <w:color w:val="FF0000"/>
          <w:sz w:val="28"/>
          <w:szCs w:val="28"/>
          <w:lang w:val="vi-VN"/>
        </w:rPr>
        <w:t>ế hoạch h</w:t>
      </w:r>
      <w:r w:rsidRPr="003D39CF">
        <w:rPr>
          <w:b/>
          <w:bCs/>
          <w:color w:val="FF0000"/>
          <w:sz w:val="28"/>
          <w:szCs w:val="28"/>
          <w:lang w:val="vi-VN"/>
        </w:rPr>
        <w:t>ành đ</w:t>
      </w:r>
      <w:r w:rsidRPr="003D39CF">
        <w:rPr>
          <w:rFonts w:eastAsia="TimesNewRoman,BoldOOEnc"/>
          <w:b/>
          <w:bCs/>
          <w:color w:val="FF0000"/>
          <w:sz w:val="28"/>
          <w:szCs w:val="28"/>
          <w:lang w:val="vi-VN"/>
        </w:rPr>
        <w:t>ộng</w:t>
      </w:r>
      <w:r w:rsidRPr="003D39CF">
        <w:rPr>
          <w:color w:val="FF0000"/>
          <w:sz w:val="28"/>
          <w:szCs w:val="28"/>
          <w:lang w:val="vi-VN"/>
        </w:rPr>
        <w:t>:</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dựng và công bố lịch tiếp CB-GV-NV.</w:t>
      </w:r>
    </w:p>
    <w:p w:rsidR="009726B5" w:rsidRPr="003D39CF" w:rsidRDefault="009726B5" w:rsidP="009726B5">
      <w:pPr>
        <w:widowControl w:val="0"/>
        <w:autoSpaceDE w:val="0"/>
        <w:autoSpaceDN w:val="0"/>
        <w:adjustRightInd w:val="0"/>
        <w:spacing w:line="288" w:lineRule="auto"/>
        <w:ind w:firstLine="720"/>
        <w:jc w:val="both"/>
        <w:rPr>
          <w:color w:val="FF0000"/>
          <w:sz w:val="28"/>
          <w:szCs w:val="28"/>
          <w:lang w:val="vi-VN"/>
        </w:rPr>
      </w:pPr>
      <w:r w:rsidRPr="003D39CF">
        <w:rPr>
          <w:color w:val="FF0000"/>
          <w:sz w:val="28"/>
          <w:szCs w:val="28"/>
          <w:lang w:val="vi-VN"/>
        </w:rPr>
        <w:t>Xây dựng tập thể Đảng bộ trong sạch vững mạnh; lãnh đạo xây dựng Trường CĐKT Lý Tự Trọng trở t</w:t>
      </w:r>
      <w:bookmarkStart w:id="0" w:name="_GoBack"/>
      <w:bookmarkEnd w:id="0"/>
      <w:r w:rsidRPr="003D39CF">
        <w:rPr>
          <w:color w:val="FF0000"/>
          <w:sz w:val="28"/>
          <w:szCs w:val="28"/>
          <w:lang w:val="vi-VN"/>
        </w:rPr>
        <w: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9726B5" w:rsidRPr="003D39CF" w:rsidRDefault="009726B5" w:rsidP="009726B5">
      <w:pPr>
        <w:widowControl w:val="0"/>
        <w:spacing w:line="288" w:lineRule="auto"/>
        <w:ind w:firstLine="720"/>
        <w:jc w:val="both"/>
        <w:rPr>
          <w:color w:val="FF0000"/>
          <w:sz w:val="28"/>
          <w:szCs w:val="28"/>
          <w:lang w:val="vi-VN"/>
        </w:rPr>
      </w:pPr>
      <w:r w:rsidRPr="003D39CF">
        <w:rPr>
          <w:b/>
          <w:bCs/>
          <w:color w:val="FF0000"/>
          <w:sz w:val="28"/>
          <w:szCs w:val="28"/>
          <w:lang w:val="vi-VN"/>
        </w:rPr>
        <w:t>5. Tự đánh giá</w:t>
      </w:r>
      <w:r w:rsidRPr="003D39CF">
        <w:rPr>
          <w:color w:val="FF0000"/>
          <w:sz w:val="28"/>
          <w:szCs w:val="28"/>
          <w:lang w:val="vi-VN"/>
        </w:rPr>
        <w:t xml:space="preserve">: </w:t>
      </w:r>
      <w:r w:rsidRPr="003D39CF">
        <w:rPr>
          <w:b/>
          <w:color w:val="FF0000"/>
          <w:sz w:val="28"/>
          <w:szCs w:val="28"/>
          <w:lang w:val="vi-VN"/>
        </w:rPr>
        <w:t>Đạt</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bCs/>
          <w:i/>
          <w:iCs/>
          <w:sz w:val="28"/>
          <w:szCs w:val="28"/>
          <w:lang w:val="vi-VN"/>
        </w:rPr>
        <w:t xml:space="preserve">Tiêu chí </w:t>
      </w:r>
      <w:r w:rsidRPr="003633BE">
        <w:rPr>
          <w:b/>
          <w:bCs/>
          <w:i/>
          <w:iCs/>
          <w:spacing w:val="2"/>
          <w:sz w:val="28"/>
          <w:szCs w:val="28"/>
          <w:lang w:val="vi-VN"/>
        </w:rPr>
        <w:t>2</w:t>
      </w:r>
      <w:r w:rsidRPr="003633BE">
        <w:rPr>
          <w:b/>
          <w:bCs/>
          <w:i/>
          <w:iCs/>
          <w:sz w:val="28"/>
          <w:szCs w:val="28"/>
          <w:lang w:val="vi-VN"/>
        </w:rPr>
        <w:t>.8.</w:t>
      </w:r>
      <w:r w:rsidRPr="003633BE">
        <w:rPr>
          <w:sz w:val="28"/>
          <w:szCs w:val="28"/>
          <w:lang w:val="vi-VN"/>
        </w:rPr>
        <w:t xml:space="preserve"> </w:t>
      </w:r>
      <w:r w:rsidRPr="003633BE">
        <w:rPr>
          <w:b/>
          <w:bCs/>
          <w:iCs/>
          <w:sz w:val="28"/>
          <w:szCs w:val="28"/>
          <w:lang w:val="vi-VN"/>
        </w:rPr>
        <w:t>Các</w:t>
      </w:r>
      <w:r w:rsidRPr="003633BE">
        <w:rPr>
          <w:b/>
          <w:bCs/>
          <w:i/>
          <w:iCs/>
          <w:sz w:val="28"/>
          <w:szCs w:val="28"/>
          <w:lang w:val="vi-VN"/>
        </w:rPr>
        <w:t xml:space="preserve"> </w:t>
      </w:r>
      <w:r w:rsidRPr="003633BE">
        <w:rPr>
          <w:b/>
          <w:bCs/>
          <w:i/>
          <w:iCs/>
          <w:sz w:val="28"/>
          <w:szCs w:val="28"/>
          <w:u w:val="single"/>
          <w:lang w:val="vi-VN"/>
        </w:rPr>
        <w:t>đoàn thể</w:t>
      </w:r>
      <w:r w:rsidRPr="003633BE">
        <w:rPr>
          <w:b/>
          <w:bCs/>
          <w:i/>
          <w:iCs/>
          <w:sz w:val="28"/>
          <w:szCs w:val="28"/>
          <w:lang w:val="vi-VN"/>
        </w:rPr>
        <w:t xml:space="preserve">, </w:t>
      </w:r>
      <w:r w:rsidRPr="003633BE">
        <w:rPr>
          <w:b/>
          <w:bCs/>
          <w:i/>
          <w:iCs/>
          <w:sz w:val="28"/>
          <w:szCs w:val="28"/>
          <w:u w:val="single"/>
          <w:lang w:val="vi-VN"/>
        </w:rPr>
        <w:t>tổ chức xã hội</w:t>
      </w:r>
      <w:r w:rsidRPr="003633BE">
        <w:rPr>
          <w:b/>
          <w:bCs/>
          <w:i/>
          <w:iCs/>
          <w:sz w:val="28"/>
          <w:szCs w:val="28"/>
          <w:lang w:val="vi-VN"/>
        </w:rPr>
        <w:t xml:space="preserve"> </w:t>
      </w:r>
      <w:r w:rsidRPr="003633BE">
        <w:rPr>
          <w:b/>
          <w:bCs/>
          <w:iCs/>
          <w:sz w:val="28"/>
          <w:szCs w:val="28"/>
          <w:lang w:val="vi-VN"/>
        </w:rPr>
        <w:t>trong trường cao đẳng</w:t>
      </w:r>
      <w:r w:rsidRPr="003633BE">
        <w:rPr>
          <w:b/>
          <w:bCs/>
          <w:i/>
          <w:iCs/>
          <w:sz w:val="28"/>
          <w:szCs w:val="28"/>
          <w:lang w:val="vi-VN"/>
        </w:rPr>
        <w:t xml:space="preserve"> </w:t>
      </w:r>
      <w:r w:rsidRPr="003633BE">
        <w:rPr>
          <w:b/>
          <w:bCs/>
          <w:i/>
          <w:iCs/>
          <w:sz w:val="28"/>
          <w:szCs w:val="28"/>
          <w:u w:val="single"/>
          <w:lang w:val="vi-VN"/>
        </w:rPr>
        <w:t>góp phần thực hiện</w:t>
      </w:r>
      <w:r w:rsidRPr="003633BE">
        <w:rPr>
          <w:b/>
          <w:bCs/>
          <w:i/>
          <w:iCs/>
          <w:sz w:val="28"/>
          <w:szCs w:val="28"/>
          <w:lang w:val="vi-VN"/>
        </w:rPr>
        <w:t xml:space="preserve"> </w:t>
      </w:r>
      <w:r w:rsidRPr="003633BE">
        <w:rPr>
          <w:b/>
          <w:bCs/>
          <w:iCs/>
          <w:sz w:val="28"/>
          <w:szCs w:val="28"/>
          <w:lang w:val="vi-VN"/>
        </w:rPr>
        <w:t>mục tiêu, nguyên lý giáo dục</w:t>
      </w:r>
      <w:r w:rsidRPr="003633BE">
        <w:rPr>
          <w:b/>
          <w:bCs/>
          <w:i/>
          <w:iCs/>
          <w:sz w:val="28"/>
          <w:szCs w:val="28"/>
          <w:lang w:val="vi-VN"/>
        </w:rPr>
        <w:t xml:space="preserve"> </w:t>
      </w:r>
      <w:r w:rsidRPr="003633BE">
        <w:rPr>
          <w:b/>
          <w:bCs/>
          <w:iCs/>
          <w:sz w:val="28"/>
          <w:szCs w:val="28"/>
          <w:lang w:val="vi-VN"/>
        </w:rPr>
        <w:t>và</w:t>
      </w:r>
      <w:r w:rsidRPr="003633BE">
        <w:rPr>
          <w:b/>
          <w:bCs/>
          <w:i/>
          <w:iCs/>
          <w:sz w:val="28"/>
          <w:szCs w:val="28"/>
          <w:lang w:val="vi-VN"/>
        </w:rPr>
        <w:t xml:space="preserve"> </w:t>
      </w:r>
      <w:r w:rsidRPr="003633BE">
        <w:rPr>
          <w:b/>
          <w:bCs/>
          <w:i/>
          <w:iCs/>
          <w:sz w:val="28"/>
          <w:szCs w:val="28"/>
          <w:u w:val="single"/>
          <w:lang w:val="vi-VN"/>
        </w:rPr>
        <w:t>hoạt động</w:t>
      </w:r>
      <w:r w:rsidRPr="003633BE">
        <w:rPr>
          <w:b/>
          <w:bCs/>
          <w:i/>
          <w:iCs/>
          <w:sz w:val="28"/>
          <w:szCs w:val="28"/>
          <w:lang w:val="vi-VN"/>
        </w:rPr>
        <w:t xml:space="preserve"> </w:t>
      </w:r>
      <w:r w:rsidRPr="003633BE">
        <w:rPr>
          <w:b/>
          <w:bCs/>
          <w:iCs/>
          <w:sz w:val="28"/>
          <w:szCs w:val="28"/>
          <w:lang w:val="vi-VN"/>
        </w:rPr>
        <w:t>theo quy định của pháp luật</w:t>
      </w:r>
      <w:r w:rsidRPr="003633BE">
        <w:rPr>
          <w:b/>
          <w:bCs/>
          <w:i/>
          <w:iCs/>
          <w:sz w:val="28"/>
          <w:szCs w:val="28"/>
          <w:lang w:val="vi-VN"/>
        </w:rPr>
        <w:t>.</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1.Mô tả</w:t>
      </w:r>
    </w:p>
    <w:p w:rsidR="009726B5" w:rsidRPr="003633BE" w:rsidRDefault="009726B5" w:rsidP="009726B5">
      <w:pPr>
        <w:widowControl w:val="0"/>
        <w:autoSpaceDE w:val="0"/>
        <w:autoSpaceDN w:val="0"/>
        <w:adjustRightInd w:val="0"/>
        <w:spacing w:line="288" w:lineRule="auto"/>
        <w:ind w:firstLine="720"/>
        <w:jc w:val="both"/>
        <w:rPr>
          <w:spacing w:val="-2"/>
          <w:sz w:val="28"/>
          <w:szCs w:val="28"/>
          <w:lang w:val="vi-VN"/>
        </w:rPr>
      </w:pPr>
      <w:r w:rsidRPr="003633BE">
        <w:rPr>
          <w:spacing w:val="-2"/>
          <w:sz w:val="28"/>
          <w:szCs w:val="28"/>
          <w:lang w:val="nb-NO"/>
        </w:rPr>
        <w:t>Hiện nay</w:t>
      </w:r>
      <w:r w:rsidRPr="003633BE">
        <w:rPr>
          <w:spacing w:val="-2"/>
          <w:sz w:val="28"/>
          <w:szCs w:val="28"/>
          <w:lang w:val="vi-VN"/>
        </w:rPr>
        <w:t xml:space="preserve"> Trường </w:t>
      </w:r>
      <w:r w:rsidRPr="003633BE">
        <w:rPr>
          <w:spacing w:val="-2"/>
          <w:sz w:val="28"/>
          <w:szCs w:val="28"/>
          <w:lang w:val="nb-NO"/>
        </w:rPr>
        <w:t>có</w:t>
      </w:r>
      <w:r w:rsidRPr="003633BE">
        <w:rPr>
          <w:spacing w:val="-2"/>
          <w:sz w:val="28"/>
          <w:szCs w:val="28"/>
          <w:lang w:val="vi-VN"/>
        </w:rPr>
        <w:t xml:space="preserve"> các đoàn thể: Công đoàn, Đoàn thanh niên, Hội sinh viên. Các tổ chức này đã nhận được </w:t>
      </w:r>
      <w:r w:rsidRPr="003633BE">
        <w:rPr>
          <w:spacing w:val="-2"/>
          <w:sz w:val="28"/>
          <w:szCs w:val="28"/>
          <w:lang w:val="nb-NO"/>
        </w:rPr>
        <w:t xml:space="preserve">quyết định </w:t>
      </w:r>
      <w:r w:rsidRPr="003633BE">
        <w:rPr>
          <w:spacing w:val="-2"/>
          <w:sz w:val="28"/>
          <w:szCs w:val="28"/>
          <w:lang w:val="vi-VN"/>
        </w:rPr>
        <w:t>công nhận Ban chấp hành của Công đoàn ngành giáo dục thành phố [H2.2.8.1], Thành đoàn [H2.2.8.2], Hội Sinh viên Việt Nam thành phố Hồ Chí Minh [H2.2.8.3] sau các kỳ đại hội và hoạt động theo điều lệ của tổ chức, có quy chế hoạt động cụ thể [H2.2.8.4] và theo quy định của pháp luật. Nguyên tắc hoạt động của các đoàn thể là tập trung dân chủ, phối hợp giáo dục và động viên công đoàn viên, đoàn viên, hội viên tham gia thực hiện tốt nhiệm vụ chính trị dựa trên quy chế thực hiện dân chủ trong nhà trường được xây dựng hằng năm [H2.2.8.5]. Mỗi một đoàn thể đều đã xây dựng chương trình công tác, nghị quyết theo từng năm học [H2.2.8.6], hàng tháng đều tổ chức hội nghị Ban chấp hành để triển khai cụ thể hoá nghị quyết, chương trình theo từng giai đoạn nhỏ [H2.2.8.7], cuối mỗi năm học đều thực hiện tổng kết công tác hoạt động [H2.2.8.8] và bình xét thi đua khen thưởng để động viên phong trào [H2.2.8.9].</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Công đoàn là tổ chức quần chúng dưới sự lãnh đạo của Đảng bộ, đã kết nạp được … công đoàn viên (…%), sinh hoạt trong 8 công đoàn bộ phận và 9 tổ công đoàn [H2.2.8.10]. Các công đoàn viên đã đi đầu trong việc thực hiện mục tiêu, nguyên lý giáo dục thông qua các phong trào “Dân chủ – Kỷ cương – Tình thương – Trách nhiệm”, “Dạy tốt, học tốt”, “Xây dựng gia đình nhà giáo văn hoá”, “Giỏi việc trường, đảm việc nhà”, đặc biệt là cuộc vận động “Mỗi thầy cô giáo là một tấm gương về đạo đức và tự học” do Công đoàn giáo dục Việt Nam phát động. Trong những năm qua, Công đoàn trường luôn hoàn thành tốt chức năng của một tổ chức chính trị xã hội, phát huy được sức mạnh của toàn thể cán bộ viên chức và người lao động, góp phần thực hiện tốt nhiệm vụ năm học của nhà trường với vai </w:t>
      </w:r>
      <w:r w:rsidRPr="003633BE">
        <w:rPr>
          <w:sz w:val="28"/>
          <w:szCs w:val="28"/>
          <w:lang w:val="vi-VN"/>
        </w:rPr>
        <w:lastRenderedPageBreak/>
        <w:t>trò là người đại diện đảm bảo quyền lợi chính đáng và hợp pháp, đồng thời chăm lo đời sống vật chất và tinh thần cho người lao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Công đoàn có quy chế phối hợp hoạt động cụ thể với Nhà trường. Tổ chức Công đoàn đã tham gia tích cực và có trách nhiệm trong hầu hết hoạt động của nhà trường như: tham gia Hội đồng tuyển dụng, Hội đồng thi đua, Hội đồng xét nâng bậc lương; đóng góp các ý kiến về Quy chế chi tiêu nội bộ; Quy chế tổ chức và hoạt động; Quy chế thực hiện dân chủ; chỉ đạo hoạt động của Ban thanh tra nhân dân, bồi dưỡng và giới thiệu nhiều công đoàn viên ưu tú cho Đảng, ... đảm bảo tính công khai, dân chủ trong mọi hoạt động [H2.2.8.11].</w:t>
      </w:r>
    </w:p>
    <w:p w:rsidR="009726B5" w:rsidRPr="003633BE" w:rsidRDefault="009726B5" w:rsidP="009726B5">
      <w:pPr>
        <w:widowControl w:val="0"/>
        <w:autoSpaceDE w:val="0"/>
        <w:autoSpaceDN w:val="0"/>
        <w:adjustRightInd w:val="0"/>
        <w:spacing w:line="288" w:lineRule="auto"/>
        <w:ind w:firstLine="720"/>
        <w:jc w:val="both"/>
        <w:rPr>
          <w:spacing w:val="-2"/>
          <w:sz w:val="28"/>
          <w:szCs w:val="28"/>
          <w:lang w:val="vi-VN"/>
        </w:rPr>
      </w:pPr>
      <w:r w:rsidRPr="003633BE">
        <w:rPr>
          <w:spacing w:val="-2"/>
          <w:sz w:val="28"/>
          <w:szCs w:val="28"/>
          <w:lang w:val="vi-VN"/>
        </w:rPr>
        <w:t>Đoàn Thanh niên Cộng sản Hồ Chí Minh và Hội sinh viên là đoàn thể tham mưu cho Đảng ủy và Ban Giám hiệu về các hoạt động phong trào của đoàn viên và thanh niên HSSV, một lực lượng chiếm đa số, vừa là chủ thể, vừa là đối tượng trong việc thực hiện mục tiêu, nguyên lý giáo dục. Đoàn trường và Hội sinh viên liên tục tổ chức các hoạt động lôi cuốn đoàn viên, thanh niên vào các hoạt động lành mạnh và nhiều ý nghĩa như các phong trào “Mùa hè xanh”, “Tiếp sức mùa thi”, “Ngày hội hiến máu tình nguyện”, “Ngày hội tái chế chất thải”, “Chiến dịch xuân tình nguyện”, “Thắp sáng ước mơ tuổi trẻ Việt Nam”, “Tuổi trẻ vì biển, đảo quê hương”, tháng thi đua thực hiện nội quy nhà trường, năm “An toàn giao thông”, năm “văn minh đô thị”, các hoạt động tìm hiểu truyền thống dựng nước và giữ nước của dân tộc, tìm hiểu về liệt sĩ Lý Tự Trọng, các hoạt động dã ngoại và du lịch “Về nguồn”, tổ chức cho học sinh của trường tham quan nhà truyền thống cách mạng, tham quan các công ty, xí nghiệp, các khu chế xuất, khu công nghệ cao … Nhiều hoạt động văn nghệ, thể thao, hội thi phù hợp với tuổi trẻ, được Đoàn trường và Hội sinh viên tổ chức đã thu hút đông đảo Đoàn viên, thanh niên tham gia [H2.2.8.12].</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hoạt động của các đoàn thể đã góp phần tạo ra một đội ngũ HSSV phát triển toàn diện, có đạo đức, tri thức, sức khoẻ, thẩm mỹ và nghề nghiệp, trung thành với lý tưởng độc lập dân tộc và chủ nghĩa xã hội; hình thành và bồi dưỡng nhân cách, phẩm chất và năng lực của công dân, đáp ứng yêu cầu của sự nghiệp xây dựng và bảo vệ Tổ quốc, thực hiện tốt nguyên lý giáo dục là học đi đôi với hành, giáo dục kết hợp với lao động sản xuất, lý luận gắn liền với thực tiễn, giáo dục nhà trường kết hợp với giáo dục gia đình và giáo dục xã hội.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các kết quả đạt được, trong các năm qua công đoàn đã được công nhận là Công đoàn vững mạnh xuất sắc [H2.2.8.13], Đoàn thanh niên được khen thưởng danh hiệu tiên tiến và xuất sắc [H2.2.8.14], Hội sinh viên được khen thưởng danh hiệu tiên tiến và xuất sắc [H2.2.8.15] cấp thành phố, trung ương.</w:t>
      </w:r>
    </w:p>
    <w:p w:rsidR="009726B5" w:rsidRPr="003633BE" w:rsidRDefault="009726B5" w:rsidP="009726B5">
      <w:pPr>
        <w:widowControl w:val="0"/>
        <w:spacing w:line="288" w:lineRule="auto"/>
        <w:ind w:firstLine="720"/>
        <w:jc w:val="both"/>
        <w:rPr>
          <w:b/>
          <w:bCs/>
          <w:sz w:val="28"/>
          <w:szCs w:val="28"/>
          <w:lang w:val="vi-VN"/>
        </w:rPr>
      </w:pPr>
      <w:r w:rsidRPr="003633BE">
        <w:rPr>
          <w:b/>
          <w:bCs/>
          <w:sz w:val="28"/>
          <w:szCs w:val="28"/>
          <w:lang w:val="vi-VN"/>
        </w:rPr>
        <w:t>2. Điểm mạnh và những yếu tố cần phát huy:</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pacing w:val="-4"/>
          <w:sz w:val="28"/>
          <w:szCs w:val="28"/>
          <w:lang w:val="vi-VN"/>
        </w:rPr>
        <w:t xml:space="preserve">Các tổ chức đoàn thể trong nhà trường được tổ chức chặt chẽ và </w:t>
      </w:r>
      <w:r w:rsidRPr="003633BE">
        <w:rPr>
          <w:spacing w:val="-4"/>
          <w:sz w:val="28"/>
          <w:szCs w:val="28"/>
          <w:lang w:val="nb-NO"/>
        </w:rPr>
        <w:t xml:space="preserve">tích cực </w:t>
      </w:r>
      <w:r w:rsidRPr="003633BE">
        <w:rPr>
          <w:spacing w:val="-4"/>
          <w:sz w:val="28"/>
          <w:szCs w:val="28"/>
          <w:lang w:val="vi-VN"/>
        </w:rPr>
        <w:t>hoạt động</w:t>
      </w:r>
      <w:r w:rsidRPr="003633BE">
        <w:rPr>
          <w:spacing w:val="-4"/>
          <w:sz w:val="28"/>
          <w:szCs w:val="28"/>
          <w:lang w:val="nb-NO"/>
        </w:rPr>
        <w:t>,</w:t>
      </w:r>
      <w:r w:rsidRPr="003633BE">
        <w:rPr>
          <w:spacing w:val="-4"/>
          <w:sz w:val="28"/>
          <w:szCs w:val="28"/>
          <w:lang w:val="vi-VN"/>
        </w:rPr>
        <w:t xml:space="preserve"> tuân thủ tốt nguyên tắc tập trung dân chủ, tạo sự ổn định trong trường. Đã triển </w:t>
      </w:r>
      <w:r w:rsidRPr="003633BE">
        <w:rPr>
          <w:spacing w:val="-4"/>
          <w:sz w:val="28"/>
          <w:szCs w:val="28"/>
          <w:lang w:val="vi-VN"/>
        </w:rPr>
        <w:lastRenderedPageBreak/>
        <w:t>khai nhiều hoạt động phong phú, đa dạng nên thu hút đông đảo CB-VC và HSSV tham gia, tạo ra không khí đoàn kết nhất trí, có tác dụng tích cực đến việc nâng cao nhận thức và giáo dục toàn diện cho CB-VC và HSSV, góp phần thực hiện thành công các hoạt động của nhà trường, thực hiện tốt mục tiêu, nguyên lý giáo dục nhằm</w:t>
      </w:r>
      <w:r w:rsidRPr="003633BE">
        <w:rPr>
          <w:spacing w:val="-4"/>
          <w:sz w:val="28"/>
          <w:szCs w:val="28"/>
          <w:lang w:val="nb-NO"/>
        </w:rPr>
        <w:t xml:space="preserve"> nâng cao chất lượng giáo dục </w:t>
      </w:r>
      <w:r w:rsidRPr="003633BE">
        <w:rPr>
          <w:spacing w:val="-4"/>
          <w:sz w:val="28"/>
          <w:szCs w:val="28"/>
          <w:lang w:val="vi-VN"/>
        </w:rPr>
        <w:t>và đã hoạt động theo quy định của pháp luật. Các hoạt động đoàn thể đạt nhiều thành tích và được cấp trên đánh giá cao</w:t>
      </w:r>
      <w:r w:rsidRPr="003633BE">
        <w:rPr>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thành viên BCH Công đoàn, Đoàn TNCS HCM, Hội Sinh viên đều là những cán bộ có năng lực và có uy tín được quần chúng tín nhiệm và bầu chọn qua các kỳ đại hội.</w:t>
      </w:r>
    </w:p>
    <w:p w:rsidR="009726B5" w:rsidRPr="003633BE" w:rsidRDefault="009726B5" w:rsidP="009726B5">
      <w:pPr>
        <w:widowControl w:val="0"/>
        <w:spacing w:line="288" w:lineRule="auto"/>
        <w:ind w:firstLine="720"/>
        <w:jc w:val="both"/>
        <w:rPr>
          <w:bCs/>
          <w:sz w:val="28"/>
          <w:szCs w:val="28"/>
          <w:lang w:val="vi-VN"/>
        </w:rPr>
      </w:pPr>
      <w:r w:rsidRPr="003633BE">
        <w:rPr>
          <w:bCs/>
          <w:sz w:val="28"/>
          <w:szCs w:val="28"/>
          <w:lang w:val="vi-VN"/>
        </w:rPr>
        <w:t>Tổ chức Đoàn– Hội luôn được Đảng ủy, Ban giám hiệu tạo điều kiện, chăm lo về tinh thần và cơ sở vật chất để tổ chức các hoạt động phong trào thi đua sôi nổi trong học tập, rèn luyện nhằm bồi dưỡng và vun đắp niềm tự hào về Đoàn TNCS Hồ Chí Minh; khẳng định vị trí, vai trò của tuổi trẻ đối với sự nghiệp cách mạng của đất nước, của TP.HCM và của nhà trường.</w:t>
      </w:r>
    </w:p>
    <w:p w:rsidR="009726B5" w:rsidRPr="003633BE" w:rsidRDefault="009726B5" w:rsidP="009726B5">
      <w:pPr>
        <w:widowControl w:val="0"/>
        <w:spacing w:line="288"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Các hoạt động </w:t>
      </w:r>
      <w:r w:rsidRPr="003633BE">
        <w:rPr>
          <w:bCs/>
          <w:sz w:val="28"/>
          <w:szCs w:val="28"/>
          <w:lang w:val="vi-VN"/>
        </w:rPr>
        <w:t>của đoàn thể trường</w:t>
      </w:r>
      <w:r w:rsidRPr="003633BE">
        <w:rPr>
          <w:sz w:val="28"/>
          <w:szCs w:val="28"/>
          <w:lang w:val="vi-VN"/>
        </w:rPr>
        <w:t xml:space="preserve"> đôi lúc còn thể hiện tính phong trào, một vài hoạt động chưa đạt được chiều sâu như mong muốn.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Hoạt động của một số ít tổ công đoàn và chi đoàn, chi hội HSSV ở một số lớp chưa thực sự mạnh do các tổ trưởng công đoàn bị công tác chuyên môn chi phối, BCH chi đoàn, chi hội đa số còn chưa có kinh nghiệm trong công tác tổ chức phong trào. Nội dung sinh hoạt ở một số công đoàn bộ phận, chi đoàn và chi hội còn nghèo nàn, nặng về hình thức.</w:t>
      </w:r>
    </w:p>
    <w:p w:rsidR="009726B5" w:rsidRPr="003633BE" w:rsidRDefault="009726B5" w:rsidP="009726B5">
      <w:pPr>
        <w:widowControl w:val="0"/>
        <w:spacing w:line="288" w:lineRule="auto"/>
        <w:ind w:firstLine="720"/>
        <w:jc w:val="both"/>
        <w:rPr>
          <w:bCs/>
          <w:i/>
          <w:sz w:val="28"/>
          <w:szCs w:val="28"/>
          <w:lang w:val="vi-VN"/>
        </w:rPr>
      </w:pPr>
      <w:r w:rsidRPr="003633BE">
        <w:rPr>
          <w:b/>
          <w:bCs/>
          <w:sz w:val="28"/>
          <w:szCs w:val="28"/>
          <w:lang w:val="vi-VN"/>
        </w:rPr>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Thường xuyên tập huấn nghiệp vụ chuyên môn và tiếp tục bổ sung thêm nguồn lực vào BCH công đoàn, BCH đoàn TNCS HCM và Hội Sinh viên.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Từ năm 2016, Công đoàn và </w:t>
      </w:r>
      <w:r w:rsidRPr="003633BE">
        <w:rPr>
          <w:bCs/>
          <w:sz w:val="28"/>
          <w:szCs w:val="28"/>
          <w:lang w:val="vi-VN"/>
        </w:rPr>
        <w:t xml:space="preserve">Đoàn Thanh niên – Hội sinh viên </w:t>
      </w:r>
      <w:r w:rsidRPr="003633BE">
        <w:rPr>
          <w:sz w:val="28"/>
          <w:szCs w:val="28"/>
          <w:lang w:val="vi-VN"/>
        </w:rPr>
        <w:t>tổ chức bồi dưỡng nghiệp vụ công đoàn và đoàn-hội cho cho tổ trưởng, chủ tịch công đoàn bộ phận và các BCH chi đoàn, chi hội. Tập trung xét chọn, tuyển chọn những cá nhân thực sự có năng lực và tâm huyết vào BCH các đoàn thể, tổ chức xã hội.</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spacing w:line="288" w:lineRule="auto"/>
        <w:ind w:firstLine="720"/>
        <w:jc w:val="both"/>
        <w:rPr>
          <w:b/>
          <w:i/>
          <w:sz w:val="28"/>
          <w:szCs w:val="28"/>
          <w:lang w:val="nb-NO"/>
        </w:rPr>
      </w:pPr>
      <w:r w:rsidRPr="003633BE">
        <w:rPr>
          <w:b/>
          <w:i/>
          <w:sz w:val="28"/>
          <w:szCs w:val="28"/>
          <w:lang w:val="nb-NO"/>
        </w:rPr>
        <w:t>Tiêu chí 2.9:</w:t>
      </w:r>
      <w:r w:rsidRPr="003633BE">
        <w:rPr>
          <w:b/>
          <w:sz w:val="28"/>
          <w:szCs w:val="28"/>
          <w:lang w:val="vi-VN"/>
        </w:rPr>
        <w:t xml:space="preserve"> </w:t>
      </w:r>
      <w:r w:rsidRPr="003633BE">
        <w:rPr>
          <w:b/>
          <w:bCs/>
          <w:iCs/>
          <w:spacing w:val="1"/>
          <w:sz w:val="28"/>
          <w:szCs w:val="28"/>
          <w:lang w:val="vi-VN"/>
        </w:rPr>
        <w:t>Đ</w:t>
      </w:r>
      <w:r w:rsidRPr="003633BE">
        <w:rPr>
          <w:b/>
          <w:bCs/>
          <w:iCs/>
          <w:sz w:val="28"/>
          <w:szCs w:val="28"/>
          <w:lang w:val="vi-VN"/>
        </w:rPr>
        <w:t>ội</w:t>
      </w:r>
      <w:r w:rsidRPr="003633BE">
        <w:rPr>
          <w:b/>
          <w:bCs/>
          <w:iCs/>
          <w:spacing w:val="7"/>
          <w:sz w:val="28"/>
          <w:szCs w:val="28"/>
          <w:lang w:val="vi-VN"/>
        </w:rPr>
        <w:t xml:space="preserve"> </w:t>
      </w:r>
      <w:r w:rsidRPr="003633BE">
        <w:rPr>
          <w:b/>
          <w:bCs/>
          <w:iCs/>
          <w:sz w:val="28"/>
          <w:szCs w:val="28"/>
          <w:lang w:val="vi-VN"/>
        </w:rPr>
        <w:t>ngũ</w:t>
      </w:r>
      <w:r w:rsidRPr="003633BE">
        <w:rPr>
          <w:b/>
          <w:bCs/>
          <w:i/>
          <w:iCs/>
          <w:spacing w:val="7"/>
          <w:sz w:val="28"/>
          <w:szCs w:val="28"/>
          <w:lang w:val="vi-VN"/>
        </w:rPr>
        <w:t xml:space="preserve"> </w:t>
      </w:r>
      <w:r w:rsidRPr="003633BE">
        <w:rPr>
          <w:b/>
          <w:bCs/>
          <w:i/>
          <w:iCs/>
          <w:spacing w:val="-2"/>
          <w:sz w:val="28"/>
          <w:szCs w:val="28"/>
          <w:u w:val="single"/>
          <w:lang w:val="nb-NO"/>
        </w:rPr>
        <w:t>cán bộ quản lý</w:t>
      </w:r>
      <w:r w:rsidRPr="003633BE">
        <w:rPr>
          <w:b/>
          <w:bCs/>
          <w:i/>
          <w:iCs/>
          <w:spacing w:val="6"/>
          <w:sz w:val="28"/>
          <w:szCs w:val="28"/>
          <w:lang w:val="vi-VN"/>
        </w:rPr>
        <w:t xml:space="preserve"> </w:t>
      </w:r>
      <w:r w:rsidRPr="003633BE">
        <w:rPr>
          <w:b/>
          <w:bCs/>
          <w:iCs/>
          <w:spacing w:val="-1"/>
          <w:sz w:val="28"/>
          <w:szCs w:val="28"/>
          <w:lang w:val="vi-VN"/>
        </w:rPr>
        <w:t>c</w:t>
      </w:r>
      <w:r w:rsidRPr="003633BE">
        <w:rPr>
          <w:b/>
          <w:bCs/>
          <w:iCs/>
          <w:sz w:val="28"/>
          <w:szCs w:val="28"/>
          <w:lang w:val="vi-VN"/>
        </w:rPr>
        <w:t>ó</w:t>
      </w:r>
      <w:r w:rsidRPr="003633BE">
        <w:rPr>
          <w:b/>
          <w:bCs/>
          <w:i/>
          <w:iCs/>
          <w:spacing w:val="7"/>
          <w:sz w:val="28"/>
          <w:szCs w:val="28"/>
          <w:lang w:val="vi-VN"/>
        </w:rPr>
        <w:t xml:space="preserve"> </w:t>
      </w:r>
      <w:r w:rsidRPr="003633BE">
        <w:rPr>
          <w:b/>
          <w:bCs/>
          <w:i/>
          <w:iCs/>
          <w:spacing w:val="2"/>
          <w:sz w:val="28"/>
          <w:szCs w:val="28"/>
          <w:u w:val="single"/>
          <w:lang w:val="vi-VN"/>
        </w:rPr>
        <w:t>p</w:t>
      </w:r>
      <w:r w:rsidRPr="003633BE">
        <w:rPr>
          <w:b/>
          <w:bCs/>
          <w:i/>
          <w:iCs/>
          <w:sz w:val="28"/>
          <w:szCs w:val="28"/>
          <w:u w:val="single"/>
          <w:lang w:val="vi-VN"/>
        </w:rPr>
        <w:t>hẩm</w:t>
      </w:r>
      <w:r w:rsidRPr="003633BE">
        <w:rPr>
          <w:b/>
          <w:bCs/>
          <w:i/>
          <w:iCs/>
          <w:spacing w:val="6"/>
          <w:sz w:val="28"/>
          <w:szCs w:val="28"/>
          <w:u w:val="single"/>
          <w:lang w:val="vi-VN"/>
        </w:rPr>
        <w:t xml:space="preserve"> </w:t>
      </w:r>
      <w:r w:rsidRPr="003633BE">
        <w:rPr>
          <w:b/>
          <w:bCs/>
          <w:i/>
          <w:iCs/>
          <w:spacing w:val="-1"/>
          <w:sz w:val="28"/>
          <w:szCs w:val="28"/>
          <w:u w:val="single"/>
          <w:lang w:val="vi-VN"/>
        </w:rPr>
        <w:t>c</w:t>
      </w:r>
      <w:r w:rsidRPr="003633BE">
        <w:rPr>
          <w:b/>
          <w:bCs/>
          <w:i/>
          <w:iCs/>
          <w:spacing w:val="1"/>
          <w:sz w:val="28"/>
          <w:szCs w:val="28"/>
          <w:u w:val="single"/>
          <w:lang w:val="vi-VN"/>
        </w:rPr>
        <w:t>h</w:t>
      </w:r>
      <w:r w:rsidRPr="003633BE">
        <w:rPr>
          <w:b/>
          <w:bCs/>
          <w:i/>
          <w:iCs/>
          <w:sz w:val="28"/>
          <w:szCs w:val="28"/>
          <w:u w:val="single"/>
          <w:lang w:val="vi-VN"/>
        </w:rPr>
        <w:t>ất</w:t>
      </w:r>
      <w:r w:rsidRPr="003633BE">
        <w:rPr>
          <w:b/>
          <w:bCs/>
          <w:i/>
          <w:iCs/>
          <w:spacing w:val="6"/>
          <w:sz w:val="28"/>
          <w:szCs w:val="28"/>
          <w:u w:val="single"/>
          <w:lang w:val="vi-VN"/>
        </w:rPr>
        <w:t xml:space="preserve"> </w:t>
      </w:r>
      <w:r w:rsidRPr="003633BE">
        <w:rPr>
          <w:b/>
          <w:bCs/>
          <w:i/>
          <w:iCs/>
          <w:sz w:val="28"/>
          <w:szCs w:val="28"/>
          <w:u w:val="single"/>
          <w:lang w:val="vi-VN"/>
        </w:rPr>
        <w:t>đạo</w:t>
      </w:r>
      <w:r w:rsidRPr="003633BE">
        <w:rPr>
          <w:b/>
          <w:bCs/>
          <w:i/>
          <w:iCs/>
          <w:spacing w:val="8"/>
          <w:sz w:val="28"/>
          <w:szCs w:val="28"/>
          <w:u w:val="single"/>
          <w:lang w:val="vi-VN"/>
        </w:rPr>
        <w:t xml:space="preserve"> </w:t>
      </w:r>
      <w:r w:rsidRPr="003633BE">
        <w:rPr>
          <w:b/>
          <w:bCs/>
          <w:i/>
          <w:iCs/>
          <w:sz w:val="28"/>
          <w:szCs w:val="28"/>
          <w:u w:val="single"/>
          <w:lang w:val="vi-VN"/>
        </w:rPr>
        <w:t>đức</w:t>
      </w:r>
      <w:r w:rsidRPr="003633BE">
        <w:rPr>
          <w:b/>
          <w:bCs/>
          <w:i/>
          <w:iCs/>
          <w:sz w:val="28"/>
          <w:szCs w:val="28"/>
          <w:lang w:val="vi-VN"/>
        </w:rPr>
        <w:t>,</w:t>
      </w:r>
      <w:r w:rsidRPr="003633BE">
        <w:rPr>
          <w:b/>
          <w:bCs/>
          <w:i/>
          <w:iCs/>
          <w:spacing w:val="8"/>
          <w:sz w:val="28"/>
          <w:szCs w:val="28"/>
          <w:lang w:val="vi-VN"/>
        </w:rPr>
        <w:t xml:space="preserve"> </w:t>
      </w:r>
      <w:r w:rsidRPr="003633BE">
        <w:rPr>
          <w:b/>
          <w:bCs/>
          <w:i/>
          <w:iCs/>
          <w:sz w:val="28"/>
          <w:szCs w:val="28"/>
          <w:u w:val="single"/>
          <w:lang w:val="vi-VN"/>
        </w:rPr>
        <w:t>năng</w:t>
      </w:r>
      <w:r w:rsidRPr="003633BE">
        <w:rPr>
          <w:b/>
          <w:bCs/>
          <w:i/>
          <w:iCs/>
          <w:spacing w:val="7"/>
          <w:sz w:val="28"/>
          <w:szCs w:val="28"/>
          <w:u w:val="single"/>
          <w:lang w:val="vi-VN"/>
        </w:rPr>
        <w:t xml:space="preserve"> </w:t>
      </w:r>
      <w:r w:rsidRPr="003633BE">
        <w:rPr>
          <w:b/>
          <w:bCs/>
          <w:i/>
          <w:iCs/>
          <w:sz w:val="28"/>
          <w:szCs w:val="28"/>
          <w:u w:val="single"/>
          <w:lang w:val="vi-VN"/>
        </w:rPr>
        <w:t>lực</w:t>
      </w:r>
      <w:r w:rsidRPr="003633BE">
        <w:rPr>
          <w:b/>
          <w:bCs/>
          <w:i/>
          <w:iCs/>
          <w:spacing w:val="5"/>
          <w:sz w:val="28"/>
          <w:szCs w:val="28"/>
          <w:lang w:val="vi-VN"/>
        </w:rPr>
        <w:t xml:space="preserve"> </w:t>
      </w:r>
      <w:r w:rsidRPr="003633BE">
        <w:rPr>
          <w:b/>
          <w:bCs/>
          <w:iCs/>
          <w:sz w:val="28"/>
          <w:szCs w:val="28"/>
          <w:lang w:val="vi-VN"/>
        </w:rPr>
        <w:t>q</w:t>
      </w:r>
      <w:r w:rsidRPr="003633BE">
        <w:rPr>
          <w:b/>
          <w:bCs/>
          <w:iCs/>
          <w:spacing w:val="1"/>
          <w:sz w:val="28"/>
          <w:szCs w:val="28"/>
          <w:lang w:val="vi-VN"/>
        </w:rPr>
        <w:t>u</w:t>
      </w:r>
      <w:r w:rsidRPr="003633BE">
        <w:rPr>
          <w:b/>
          <w:bCs/>
          <w:iCs/>
          <w:sz w:val="28"/>
          <w:szCs w:val="28"/>
          <w:lang w:val="vi-VN"/>
        </w:rPr>
        <w:t>ản</w:t>
      </w:r>
      <w:r w:rsidRPr="003633BE">
        <w:rPr>
          <w:b/>
          <w:bCs/>
          <w:iCs/>
          <w:spacing w:val="7"/>
          <w:sz w:val="28"/>
          <w:szCs w:val="28"/>
          <w:lang w:val="vi-VN"/>
        </w:rPr>
        <w:t xml:space="preserve"> </w:t>
      </w:r>
      <w:r w:rsidRPr="003633BE">
        <w:rPr>
          <w:b/>
          <w:bCs/>
          <w:iCs/>
          <w:sz w:val="28"/>
          <w:szCs w:val="28"/>
          <w:lang w:val="vi-VN"/>
        </w:rPr>
        <w:t>lý</w:t>
      </w:r>
      <w:r w:rsidRPr="003633BE">
        <w:rPr>
          <w:b/>
          <w:bCs/>
          <w:iCs/>
          <w:spacing w:val="1"/>
          <w:sz w:val="28"/>
          <w:szCs w:val="28"/>
          <w:lang w:val="vi-VN"/>
        </w:rPr>
        <w:t xml:space="preserve"> </w:t>
      </w:r>
      <w:r w:rsidRPr="003633BE">
        <w:rPr>
          <w:b/>
          <w:bCs/>
          <w:iCs/>
          <w:sz w:val="28"/>
          <w:szCs w:val="28"/>
          <w:lang w:val="vi-VN"/>
        </w:rPr>
        <w:t>chuy</w:t>
      </w:r>
      <w:r w:rsidRPr="003633BE">
        <w:rPr>
          <w:b/>
          <w:bCs/>
          <w:iCs/>
          <w:spacing w:val="-2"/>
          <w:sz w:val="28"/>
          <w:szCs w:val="28"/>
          <w:lang w:val="vi-VN"/>
        </w:rPr>
        <w:t>ê</w:t>
      </w:r>
      <w:r w:rsidRPr="003633BE">
        <w:rPr>
          <w:b/>
          <w:bCs/>
          <w:iCs/>
          <w:sz w:val="28"/>
          <w:szCs w:val="28"/>
          <w:lang w:val="vi-VN"/>
        </w:rPr>
        <w:t>n</w:t>
      </w:r>
      <w:r w:rsidRPr="003633BE">
        <w:rPr>
          <w:b/>
          <w:bCs/>
          <w:iCs/>
          <w:spacing w:val="2"/>
          <w:sz w:val="28"/>
          <w:szCs w:val="28"/>
          <w:lang w:val="vi-VN"/>
        </w:rPr>
        <w:t xml:space="preserve"> m</w:t>
      </w:r>
      <w:r w:rsidRPr="003633BE">
        <w:rPr>
          <w:b/>
          <w:bCs/>
          <w:iCs/>
          <w:sz w:val="28"/>
          <w:szCs w:val="28"/>
          <w:lang w:val="vi-VN"/>
        </w:rPr>
        <w:t>ôn,</w:t>
      </w:r>
      <w:r w:rsidRPr="003633BE">
        <w:rPr>
          <w:b/>
          <w:bCs/>
          <w:iCs/>
          <w:spacing w:val="3"/>
          <w:sz w:val="28"/>
          <w:szCs w:val="28"/>
          <w:lang w:val="vi-VN"/>
        </w:rPr>
        <w:t xml:space="preserve"> </w:t>
      </w:r>
      <w:r w:rsidRPr="003633BE">
        <w:rPr>
          <w:b/>
          <w:bCs/>
          <w:iCs/>
          <w:sz w:val="28"/>
          <w:szCs w:val="28"/>
          <w:lang w:val="vi-VN"/>
        </w:rPr>
        <w:t>ngh</w:t>
      </w:r>
      <w:r w:rsidRPr="003633BE">
        <w:rPr>
          <w:b/>
          <w:bCs/>
          <w:iCs/>
          <w:spacing w:val="-1"/>
          <w:sz w:val="28"/>
          <w:szCs w:val="28"/>
          <w:lang w:val="vi-VN"/>
        </w:rPr>
        <w:t>i</w:t>
      </w:r>
      <w:r w:rsidRPr="003633BE">
        <w:rPr>
          <w:b/>
          <w:bCs/>
          <w:iCs/>
          <w:sz w:val="28"/>
          <w:szCs w:val="28"/>
          <w:lang w:val="vi-VN"/>
        </w:rPr>
        <w:t>ệp vụ</w:t>
      </w:r>
      <w:r w:rsidRPr="003633BE">
        <w:rPr>
          <w:b/>
          <w:bCs/>
          <w:iCs/>
          <w:spacing w:val="3"/>
          <w:sz w:val="28"/>
          <w:szCs w:val="28"/>
          <w:lang w:val="vi-VN"/>
        </w:rPr>
        <w:t xml:space="preserve"> </w:t>
      </w:r>
      <w:r w:rsidRPr="003633BE">
        <w:rPr>
          <w:b/>
          <w:bCs/>
          <w:iCs/>
          <w:sz w:val="28"/>
          <w:szCs w:val="28"/>
          <w:lang w:val="vi-VN"/>
        </w:rPr>
        <w:t>và</w:t>
      </w:r>
      <w:r w:rsidRPr="003633BE">
        <w:rPr>
          <w:b/>
          <w:bCs/>
          <w:i/>
          <w:iCs/>
          <w:spacing w:val="2"/>
          <w:sz w:val="28"/>
          <w:szCs w:val="28"/>
          <w:lang w:val="vi-VN"/>
        </w:rPr>
        <w:t xml:space="preserve"> </w:t>
      </w:r>
      <w:r w:rsidRPr="003633BE">
        <w:rPr>
          <w:b/>
          <w:bCs/>
          <w:i/>
          <w:iCs/>
          <w:sz w:val="28"/>
          <w:szCs w:val="28"/>
          <w:u w:val="single"/>
          <w:lang w:val="vi-VN"/>
        </w:rPr>
        <w:t>h</w:t>
      </w:r>
      <w:r w:rsidRPr="003633BE">
        <w:rPr>
          <w:b/>
          <w:bCs/>
          <w:i/>
          <w:iCs/>
          <w:spacing w:val="2"/>
          <w:sz w:val="28"/>
          <w:szCs w:val="28"/>
          <w:u w:val="single"/>
          <w:lang w:val="vi-VN"/>
        </w:rPr>
        <w:t>o</w:t>
      </w:r>
      <w:r w:rsidRPr="003633BE">
        <w:rPr>
          <w:b/>
          <w:bCs/>
          <w:i/>
          <w:iCs/>
          <w:sz w:val="28"/>
          <w:szCs w:val="28"/>
          <w:u w:val="single"/>
          <w:lang w:val="vi-VN"/>
        </w:rPr>
        <w:t>àn</w:t>
      </w:r>
      <w:r w:rsidRPr="003633BE">
        <w:rPr>
          <w:b/>
          <w:bCs/>
          <w:i/>
          <w:iCs/>
          <w:spacing w:val="1"/>
          <w:sz w:val="28"/>
          <w:szCs w:val="28"/>
          <w:u w:val="single"/>
          <w:lang w:val="vi-VN"/>
        </w:rPr>
        <w:t xml:space="preserve"> </w:t>
      </w:r>
      <w:r w:rsidRPr="003633BE">
        <w:rPr>
          <w:b/>
          <w:bCs/>
          <w:i/>
          <w:iCs/>
          <w:sz w:val="28"/>
          <w:szCs w:val="28"/>
          <w:u w:val="single"/>
          <w:lang w:val="vi-VN"/>
        </w:rPr>
        <w:t>thành</w:t>
      </w:r>
      <w:r w:rsidRPr="003633BE">
        <w:rPr>
          <w:b/>
          <w:bCs/>
          <w:i/>
          <w:iCs/>
          <w:spacing w:val="5"/>
          <w:sz w:val="28"/>
          <w:szCs w:val="28"/>
          <w:u w:val="single"/>
          <w:lang w:val="vi-VN"/>
        </w:rPr>
        <w:t xml:space="preserve"> </w:t>
      </w:r>
      <w:r w:rsidRPr="003633BE">
        <w:rPr>
          <w:b/>
          <w:bCs/>
          <w:i/>
          <w:iCs/>
          <w:sz w:val="28"/>
          <w:szCs w:val="28"/>
          <w:u w:val="single"/>
          <w:lang w:val="vi-VN"/>
        </w:rPr>
        <w:t>nh</w:t>
      </w:r>
      <w:r w:rsidRPr="003633BE">
        <w:rPr>
          <w:b/>
          <w:bCs/>
          <w:i/>
          <w:iCs/>
          <w:spacing w:val="3"/>
          <w:sz w:val="28"/>
          <w:szCs w:val="28"/>
          <w:u w:val="single"/>
          <w:lang w:val="vi-VN"/>
        </w:rPr>
        <w:t>i</w:t>
      </w:r>
      <w:r w:rsidRPr="003633BE">
        <w:rPr>
          <w:b/>
          <w:bCs/>
          <w:i/>
          <w:iCs/>
          <w:spacing w:val="-2"/>
          <w:sz w:val="28"/>
          <w:szCs w:val="28"/>
          <w:u w:val="single"/>
          <w:lang w:val="vi-VN"/>
        </w:rPr>
        <w:t>ệ</w:t>
      </w:r>
      <w:r w:rsidRPr="003633BE">
        <w:rPr>
          <w:b/>
          <w:bCs/>
          <w:i/>
          <w:iCs/>
          <w:sz w:val="28"/>
          <w:szCs w:val="28"/>
          <w:u w:val="single"/>
          <w:lang w:val="vi-VN"/>
        </w:rPr>
        <w:t>m</w:t>
      </w:r>
      <w:r w:rsidRPr="003633BE">
        <w:rPr>
          <w:b/>
          <w:bCs/>
          <w:i/>
          <w:iCs/>
          <w:spacing w:val="2"/>
          <w:sz w:val="28"/>
          <w:szCs w:val="28"/>
          <w:u w:val="single"/>
          <w:lang w:val="vi-VN"/>
        </w:rPr>
        <w:t xml:space="preserve"> </w:t>
      </w:r>
      <w:r w:rsidRPr="003633BE">
        <w:rPr>
          <w:b/>
          <w:bCs/>
          <w:i/>
          <w:iCs/>
          <w:sz w:val="28"/>
          <w:szCs w:val="28"/>
          <w:u w:val="single"/>
          <w:lang w:val="vi-VN"/>
        </w:rPr>
        <w:t>vụ</w:t>
      </w:r>
      <w:r w:rsidRPr="003633BE">
        <w:rPr>
          <w:b/>
          <w:bCs/>
          <w:i/>
          <w:iCs/>
          <w:spacing w:val="3"/>
          <w:sz w:val="28"/>
          <w:szCs w:val="28"/>
          <w:lang w:val="vi-VN"/>
        </w:rPr>
        <w:t xml:space="preserve"> </w:t>
      </w:r>
      <w:r w:rsidRPr="003633BE">
        <w:rPr>
          <w:b/>
          <w:bCs/>
          <w:iCs/>
          <w:sz w:val="28"/>
          <w:szCs w:val="28"/>
          <w:lang w:val="vi-VN"/>
        </w:rPr>
        <w:t>được</w:t>
      </w:r>
      <w:r w:rsidRPr="003633BE">
        <w:rPr>
          <w:b/>
          <w:bCs/>
          <w:iCs/>
          <w:spacing w:val="4"/>
          <w:sz w:val="28"/>
          <w:szCs w:val="28"/>
          <w:lang w:val="vi-VN"/>
        </w:rPr>
        <w:t xml:space="preserve"> </w:t>
      </w:r>
      <w:r w:rsidRPr="003633BE">
        <w:rPr>
          <w:b/>
          <w:bCs/>
          <w:iCs/>
          <w:sz w:val="28"/>
          <w:szCs w:val="28"/>
          <w:lang w:val="vi-VN"/>
        </w:rPr>
        <w:t>giao.</w:t>
      </w:r>
    </w:p>
    <w:p w:rsidR="009726B5" w:rsidRPr="003633BE" w:rsidRDefault="009726B5" w:rsidP="009726B5">
      <w:pPr>
        <w:widowControl w:val="0"/>
        <w:tabs>
          <w:tab w:val="left" w:pos="567"/>
          <w:tab w:val="center" w:pos="623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Căn cứ vào Điều lệ, </w:t>
      </w:r>
      <w:r w:rsidRPr="003633BE">
        <w:rPr>
          <w:sz w:val="28"/>
          <w:szCs w:val="28"/>
          <w:lang w:val="nb-NO"/>
        </w:rPr>
        <w:t xml:space="preserve">dựa vào </w:t>
      </w:r>
      <w:r w:rsidRPr="003633BE">
        <w:rPr>
          <w:sz w:val="28"/>
          <w:szCs w:val="28"/>
          <w:lang w:val="vi-VN"/>
        </w:rPr>
        <w:t>cơ cấu tổ chức [tiêu chí 2.1]</w:t>
      </w:r>
      <w:r w:rsidRPr="003633BE">
        <w:rPr>
          <w:sz w:val="28"/>
          <w:szCs w:val="28"/>
          <w:lang w:val="nb-NO"/>
        </w:rPr>
        <w:t xml:space="preserve"> và</w:t>
      </w:r>
      <w:r w:rsidRPr="003633BE">
        <w:rPr>
          <w:sz w:val="28"/>
          <w:szCs w:val="28"/>
          <w:lang w:val="vi-VN"/>
        </w:rPr>
        <w:t xml:space="preserve"> </w:t>
      </w:r>
      <w:r w:rsidRPr="003633BE">
        <w:rPr>
          <w:sz w:val="28"/>
          <w:szCs w:val="28"/>
          <w:lang w:val="nb-NO"/>
        </w:rPr>
        <w:t xml:space="preserve">các quyết định </w:t>
      </w:r>
      <w:r w:rsidRPr="003633BE">
        <w:rPr>
          <w:sz w:val="28"/>
          <w:szCs w:val="28"/>
          <w:lang w:val="vi-VN"/>
        </w:rPr>
        <w:t>thành lập phòng, khoa, tổ [tiêu chí 2.4], Trường đã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lastRenderedPageBreak/>
        <w:t>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Qua tổ chức đánh giá xếp loại viên chức hằng năm, đội ngũ CBQL luôn hoàn thành tốt và xuất sắc nhiệm vụ và được công nhận đạt lao động tiên tiến trở lên [H2.2.9.6]. 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Đội ngũ CBQL có phẩm chất đạo đức, năng lực chuyên môn và tinh thần trách nhiệm cao đáp ứng tốt yêu cầu nhiệm vụ vị trí công tác đang đảm trách.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Hằng năm thực hiện tốt công tác đánh giá mức độ hoàn thành công tác của CB-VC.</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 xml:space="preserve">Còn một số trưởng, phó khoa, trưởng tổ bộ môn thuộc khoa chưa đủ chuẩn chức danh theo quy định </w:t>
      </w:r>
      <w:r w:rsidRPr="003633BE">
        <w:rPr>
          <w:sz w:val="28"/>
          <w:szCs w:val="28"/>
          <w:lang w:val="nb-NO"/>
        </w:rPr>
        <w:t>của</w:t>
      </w:r>
      <w:r w:rsidRPr="003633BE">
        <w:rPr>
          <w:sz w:val="28"/>
          <w:szCs w:val="28"/>
          <w:lang w:val="vi-VN"/>
        </w:rPr>
        <w:t xml:space="preserve"> Điều lệ (Thạc sỹ chuyên ngành).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Chưa có kế hoạch bồi dưỡng thường xuyên trình độ ngoại ngữ, tin học theo nhiều cấp độ cho đội ngũ CB-VC để nhằm nâng cao năng lực trong công tác quản lý điều hành.</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2016,</w:t>
      </w:r>
      <w:r w:rsidRPr="003633BE">
        <w:rPr>
          <w:sz w:val="28"/>
          <w:szCs w:val="28"/>
          <w:lang w:val="nb-NO"/>
        </w:rPr>
        <w:t xml:space="preserve"> </w:t>
      </w:r>
      <w:r w:rsidRPr="003633BE">
        <w:rPr>
          <w:sz w:val="28"/>
          <w:szCs w:val="28"/>
          <w:lang w:val="vi-VN"/>
        </w:rPr>
        <w:t>tăng cường công tác bồi dưỡng về lý luận chính trị và nghiệp vụ quản lý cho lãnh đạo các đơn vị và cán bộ trong quy hoạch. Tổ chức đánh giá chuyên đề về công tác quản lý.</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ẩn 2:</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Cơ cấu tổ chức của trường được thực hiện đúng theo quy định của Luật Giáo dục, và Điều lệ trường Cao đẳng; đảm bảo phù hợp với điều kiện thực tế. Cơ cấu tổ chức được cụ thể hóa trong Quy chế tổ chức hoạt động của trường và các quy định về chức năng, nhiệm vụ, trách nhiệm, quyền hạn của các bộ phận.</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có đầy đủ các bộ phận chức năng. Đa số các đơn vị này đều có đầy đủ nhân sự có trình độ chuyên môn và tinh thần trách nhiệm. Dưới sự lãnh đạo của Đảng bộ và sự phối hợp giữa các bộ phận chức năng với đoàn thể Công đoàn, Đoàn Thanh niên đã thực hiện một cách hiệu quả sứ mạng.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Trường đã xây dựng khá đầy đủ hệ thống các văn bản quản lý để tổ chức quản lý các hoạt động, các văn bản sau khi xây dựng được phổ biến đến các đơn vị một cách đầy đủ và kịp thời. Hằng năm Trường đều chỉnh sửa, bổ sung các văn bản quản lý để đảm bảo các văn bản phù hợp với các quy định của nhà nước và tình hình thực tế. Do đó, các hoạt động trong trường được thực hiện đồng bộ và nhanh chóng.</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Hoạt động của các tổ chức đoàn thể được tiến hành có kế hoạch, đúng theo quy định của pháp luật và đã thực sự phát huy được vai trò của mình trong các hoạt động của trường. Công tác của các tổ chức đoàn thể được tổng kết đánh giá hằng năm một cách kịp thời để gắn chặt hơn nữa mối liên hệ giữa các tổ chức đoàn thể và chính quyền nhằm góp phần vào việc thực hiện tốt nhiệm vụ được giao.</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sz w:val="28"/>
          <w:szCs w:val="28"/>
          <w:lang w:val="vi-VN"/>
        </w:rPr>
        <w:t>Trong những năm qua, với nền tảng cơ cấu tổ chức và cơ chế quản lý được xây dựng đồng bộ, thường xuyên hoàn thiện, bổ sung nên đã góp phần to lớn vào việc hoàn thành nhiệm vụ chính trị và công tác chuyên môn của trường.</w:t>
      </w:r>
    </w:p>
    <w:p w:rsidR="009726B5" w:rsidRPr="003633BE" w:rsidRDefault="009726B5" w:rsidP="009726B5">
      <w:pPr>
        <w:widowControl w:val="0"/>
        <w:tabs>
          <w:tab w:val="left" w:pos="1080"/>
        </w:tabs>
        <w:autoSpaceDE w:val="0"/>
        <w:autoSpaceDN w:val="0"/>
        <w:adjustRightInd w:val="0"/>
        <w:spacing w:line="288" w:lineRule="auto"/>
        <w:ind w:firstLine="720"/>
        <w:jc w:val="both"/>
        <w:rPr>
          <w:b/>
          <w:bCs/>
          <w:spacing w:val="-1"/>
          <w:sz w:val="32"/>
          <w:szCs w:val="32"/>
          <w:lang w:val="vi-VN"/>
        </w:rPr>
      </w:pP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lastRenderedPageBreak/>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3:</w:t>
      </w:r>
      <w:r w:rsidRPr="003633BE">
        <w:rPr>
          <w:b/>
          <w:bCs/>
          <w:spacing w:val="3"/>
          <w:sz w:val="32"/>
          <w:szCs w:val="32"/>
          <w:lang w:val="vi-VN"/>
        </w:rPr>
        <w:t xml:space="preserve"> </w:t>
      </w:r>
      <w:r w:rsidRPr="003633BE">
        <w:rPr>
          <w:b/>
          <w:bCs/>
          <w:sz w:val="32"/>
          <w:szCs w:val="32"/>
          <w:lang w:val="vi-VN"/>
        </w:rPr>
        <w:t>Chương trình đào tạo</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Trên cơ sở các quyết định cho phép đào tạo, Trường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 chỉnh thường xuyên trên cơ sở ý kiến góp ý của GV, các đơn vị chuyên môn và từ người học. CTĐT phù hợp với sứ mạng, mục tiêu phát triển của trường. CTĐT có mục tiêu rõ ràng, được thiết kế đảm bảo tính hệ thống, tính hiện đại, tính thực tiễn, tính kế thừa và tính phát triển. Hiện nay, Trường đang trong giai đoạn chuyển tiếp từ đào tạo niên chế sang đào tạo theo tín chỉ. Các khóa cao đẳng tuyển sinh 2013 đang đào tạo theo học chế tín chỉ, các khóa cao đẳng 2012 trở về trước đào tạo theo niên chế. Những điểm khái quát trên sẽ được minh chứng rõ hơn thông qua việc phân tích, đánh giá và qua những chứng cứ xác thực ở các tiêu chí sau đây:</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6"/>
          <w:sz w:val="28"/>
          <w:szCs w:val="28"/>
          <w:lang w:val="vi-VN"/>
        </w:rPr>
        <w:t xml:space="preserve">Tiêu chí </w:t>
      </w:r>
      <w:r w:rsidRPr="003633BE">
        <w:rPr>
          <w:b/>
          <w:i/>
          <w:sz w:val="28"/>
          <w:szCs w:val="28"/>
          <w:lang w:val="vi-VN"/>
        </w:rPr>
        <w:t xml:space="preserve">3.1. </w:t>
      </w:r>
      <w:r w:rsidRPr="003633BE">
        <w:rPr>
          <w:b/>
          <w:i/>
          <w:spacing w:val="-4"/>
          <w:sz w:val="28"/>
          <w:szCs w:val="28"/>
          <w:u w:val="single"/>
          <w:lang w:val="vi-VN"/>
        </w:rPr>
        <w:t>Chương trình đào tạo các ngành của trường</w:t>
      </w:r>
      <w:r w:rsidRPr="003633BE">
        <w:rPr>
          <w:b/>
          <w:spacing w:val="-4"/>
          <w:sz w:val="28"/>
          <w:szCs w:val="28"/>
          <w:lang w:val="vi-VN"/>
        </w:rPr>
        <w:t xml:space="preserve"> cao đẳng </w:t>
      </w:r>
      <w:r w:rsidRPr="003633BE">
        <w:rPr>
          <w:b/>
          <w:i/>
          <w:spacing w:val="-4"/>
          <w:sz w:val="28"/>
          <w:szCs w:val="28"/>
          <w:u w:val="single"/>
          <w:lang w:val="vi-VN"/>
        </w:rPr>
        <w:t>được xây dựng</w:t>
      </w:r>
      <w:r w:rsidRPr="003633BE">
        <w:rPr>
          <w:b/>
          <w:spacing w:val="-4"/>
          <w:sz w:val="28"/>
          <w:szCs w:val="28"/>
          <w:lang w:val="vi-VN"/>
        </w:rPr>
        <w:t xml:space="preserve"> theo các quy định hiện hành do Bộ </w:t>
      </w:r>
      <w:r w:rsidRPr="003633BE">
        <w:rPr>
          <w:b/>
          <w:bCs/>
          <w:sz w:val="28"/>
          <w:szCs w:val="28"/>
          <w:lang w:val="vi-VN"/>
        </w:rPr>
        <w:t>Giáo dục và Đào tạo</w:t>
      </w:r>
      <w:r w:rsidRPr="003633BE">
        <w:rPr>
          <w:b/>
          <w:spacing w:val="-4"/>
          <w:sz w:val="28"/>
          <w:szCs w:val="28"/>
          <w:lang w:val="vi-VN"/>
        </w:rPr>
        <w:t xml:space="preserve"> ban hành; </w:t>
      </w:r>
      <w:r w:rsidRPr="003633BE">
        <w:rPr>
          <w:b/>
          <w:spacing w:val="-4"/>
          <w:sz w:val="28"/>
          <w:szCs w:val="28"/>
          <w:lang w:val="vi-VN" w:bidi="th-TH"/>
        </w:rPr>
        <w:t xml:space="preserve">có sự </w:t>
      </w:r>
      <w:r w:rsidRPr="003633BE">
        <w:rPr>
          <w:b/>
          <w:i/>
          <w:spacing w:val="-4"/>
          <w:sz w:val="28"/>
          <w:szCs w:val="28"/>
          <w:u w:val="single"/>
          <w:lang w:val="vi-VN" w:bidi="th-TH"/>
        </w:rPr>
        <w:t>tham khảo</w:t>
      </w:r>
      <w:r w:rsidRPr="003633BE">
        <w:rPr>
          <w:b/>
          <w:spacing w:val="-4"/>
          <w:sz w:val="28"/>
          <w:szCs w:val="28"/>
          <w:lang w:val="vi-VN" w:bidi="th-TH"/>
        </w:rPr>
        <w:t xml:space="preserve"> chương trình đào tạo của các </w:t>
      </w:r>
      <w:r w:rsidRPr="003633BE">
        <w:rPr>
          <w:b/>
          <w:i/>
          <w:spacing w:val="-4"/>
          <w:sz w:val="28"/>
          <w:szCs w:val="28"/>
          <w:u w:val="single"/>
          <w:lang w:val="vi-VN" w:bidi="th-TH"/>
        </w:rPr>
        <w:t xml:space="preserve">trường </w:t>
      </w:r>
      <w:r w:rsidRPr="003633BE">
        <w:rPr>
          <w:b/>
          <w:i/>
          <w:spacing w:val="-4"/>
          <w:sz w:val="28"/>
          <w:szCs w:val="28"/>
          <w:u w:val="single"/>
          <w:lang w:val="vi-VN"/>
        </w:rPr>
        <w:t>cao đẳng</w:t>
      </w:r>
      <w:r w:rsidRPr="003633BE">
        <w:rPr>
          <w:b/>
          <w:spacing w:val="-4"/>
          <w:sz w:val="28"/>
          <w:szCs w:val="28"/>
          <w:lang w:val="vi-VN"/>
        </w:rPr>
        <w:t xml:space="preserve"> </w:t>
      </w:r>
      <w:r w:rsidRPr="003633BE">
        <w:rPr>
          <w:b/>
          <w:spacing w:val="-4"/>
          <w:sz w:val="28"/>
          <w:szCs w:val="28"/>
          <w:lang w:val="vi-VN" w:bidi="th-TH"/>
        </w:rPr>
        <w:t xml:space="preserve">có </w:t>
      </w:r>
      <w:r w:rsidRPr="003633BE">
        <w:rPr>
          <w:b/>
          <w:i/>
          <w:spacing w:val="-4"/>
          <w:sz w:val="28"/>
          <w:szCs w:val="28"/>
          <w:u w:val="single"/>
          <w:lang w:val="vi-VN" w:bidi="th-TH"/>
        </w:rPr>
        <w:t>uy tín trong nước</w:t>
      </w:r>
      <w:r w:rsidRPr="003633BE">
        <w:rPr>
          <w:b/>
          <w:spacing w:val="-4"/>
          <w:sz w:val="28"/>
          <w:szCs w:val="28"/>
          <w:lang w:val="vi-VN" w:bidi="th-TH"/>
        </w:rPr>
        <w:t xml:space="preserve"> hoặc </w:t>
      </w:r>
      <w:r w:rsidRPr="003633BE">
        <w:rPr>
          <w:b/>
          <w:i/>
          <w:spacing w:val="-4"/>
          <w:sz w:val="28"/>
          <w:szCs w:val="28"/>
          <w:lang w:val="vi-VN" w:bidi="th-TH"/>
        </w:rPr>
        <w:t>trên thế giới</w:t>
      </w:r>
      <w:r w:rsidRPr="003633BE">
        <w:rPr>
          <w:b/>
          <w:spacing w:val="-4"/>
          <w:sz w:val="28"/>
          <w:szCs w:val="28"/>
          <w:lang w:val="vi-VN" w:bidi="th-TH"/>
        </w:rPr>
        <w:t xml:space="preserve">; </w:t>
      </w:r>
      <w:r w:rsidRPr="003633BE">
        <w:rPr>
          <w:b/>
          <w:spacing w:val="-4"/>
          <w:sz w:val="28"/>
          <w:szCs w:val="28"/>
          <w:lang w:val="vi-VN"/>
        </w:rPr>
        <w:t xml:space="preserve">có sự </w:t>
      </w:r>
      <w:r w:rsidRPr="003633BE">
        <w:rPr>
          <w:b/>
          <w:i/>
          <w:spacing w:val="-4"/>
          <w:sz w:val="28"/>
          <w:szCs w:val="28"/>
          <w:u w:val="single"/>
          <w:lang w:val="vi-VN"/>
        </w:rPr>
        <w:t>tham gia</w:t>
      </w:r>
      <w:r w:rsidRPr="003633BE">
        <w:rPr>
          <w:b/>
          <w:spacing w:val="-4"/>
          <w:sz w:val="28"/>
          <w:szCs w:val="28"/>
          <w:lang w:val="vi-VN"/>
        </w:rPr>
        <w:t xml:space="preserve"> của các </w:t>
      </w:r>
      <w:r w:rsidRPr="003633BE">
        <w:rPr>
          <w:b/>
          <w:i/>
          <w:spacing w:val="-4"/>
          <w:sz w:val="28"/>
          <w:szCs w:val="28"/>
          <w:u w:val="single"/>
          <w:lang w:val="vi-VN"/>
        </w:rPr>
        <w:t>nhà khoa học chuyên môn</w:t>
      </w:r>
      <w:r w:rsidRPr="003633BE">
        <w:rPr>
          <w:b/>
          <w:spacing w:val="-4"/>
          <w:sz w:val="28"/>
          <w:szCs w:val="28"/>
          <w:lang w:val="vi-VN"/>
        </w:rPr>
        <w:t xml:space="preserve">, </w:t>
      </w:r>
      <w:r w:rsidRPr="003633BE">
        <w:rPr>
          <w:b/>
          <w:i/>
          <w:spacing w:val="-4"/>
          <w:sz w:val="28"/>
          <w:szCs w:val="28"/>
          <w:u w:val="single"/>
          <w:lang w:val="vi-VN"/>
        </w:rPr>
        <w:t>giảng viên</w:t>
      </w:r>
      <w:r w:rsidRPr="003633BE">
        <w:rPr>
          <w:b/>
          <w:spacing w:val="-4"/>
          <w:sz w:val="28"/>
          <w:szCs w:val="28"/>
          <w:lang w:val="vi-VN"/>
        </w:rPr>
        <w:t xml:space="preserve">, </w:t>
      </w:r>
      <w:r w:rsidRPr="003633BE">
        <w:rPr>
          <w:b/>
          <w:i/>
          <w:spacing w:val="-4"/>
          <w:sz w:val="28"/>
          <w:szCs w:val="28"/>
          <w:u w:val="single"/>
          <w:lang w:val="vi-VN"/>
        </w:rPr>
        <w:t>cán bộ quản lý,</w:t>
      </w:r>
      <w:r w:rsidRPr="003633BE">
        <w:rPr>
          <w:b/>
          <w:spacing w:val="-4"/>
          <w:sz w:val="28"/>
          <w:szCs w:val="28"/>
          <w:lang w:val="vi-VN"/>
        </w:rPr>
        <w:t xml:space="preserve"> </w:t>
      </w:r>
      <w:r w:rsidRPr="003633BE">
        <w:rPr>
          <w:b/>
          <w:i/>
          <w:spacing w:val="-4"/>
          <w:sz w:val="28"/>
          <w:szCs w:val="28"/>
          <w:u w:val="single"/>
          <w:lang w:val="vi-VN"/>
        </w:rPr>
        <w:t>đại diện</w:t>
      </w:r>
      <w:r w:rsidRPr="003633BE">
        <w:rPr>
          <w:b/>
          <w:spacing w:val="-4"/>
          <w:sz w:val="28"/>
          <w:szCs w:val="28"/>
          <w:lang w:val="vi-VN"/>
        </w:rPr>
        <w:t xml:space="preserve"> của các </w:t>
      </w:r>
      <w:r w:rsidRPr="003633BE">
        <w:rPr>
          <w:b/>
          <w:i/>
          <w:spacing w:val="-4"/>
          <w:sz w:val="28"/>
          <w:szCs w:val="28"/>
          <w:u w:val="single"/>
          <w:lang w:val="vi-VN"/>
        </w:rPr>
        <w:t>tổ chức xã hội - nghề nghiệp</w:t>
      </w:r>
      <w:r w:rsidRPr="003633BE">
        <w:rPr>
          <w:b/>
          <w:spacing w:val="-4"/>
          <w:sz w:val="28"/>
          <w:szCs w:val="28"/>
          <w:lang w:val="vi-VN"/>
        </w:rPr>
        <w:t xml:space="preserve">, </w:t>
      </w:r>
      <w:r w:rsidRPr="003633BE">
        <w:rPr>
          <w:b/>
          <w:i/>
          <w:spacing w:val="-4"/>
          <w:sz w:val="28"/>
          <w:szCs w:val="28"/>
          <w:u w:val="single"/>
          <w:lang w:val="vi-VN"/>
        </w:rPr>
        <w:t>nhà tuyển dụng</w:t>
      </w:r>
      <w:r w:rsidRPr="003633BE">
        <w:rPr>
          <w:b/>
          <w:spacing w:val="-4"/>
          <w:sz w:val="28"/>
          <w:szCs w:val="28"/>
          <w:lang w:val="vi-VN"/>
        </w:rPr>
        <w:t xml:space="preserve"> lao động và </w:t>
      </w:r>
      <w:r w:rsidRPr="003633BE">
        <w:rPr>
          <w:b/>
          <w:i/>
          <w:spacing w:val="-4"/>
          <w:sz w:val="28"/>
          <w:szCs w:val="28"/>
          <w:u w:val="single"/>
          <w:lang w:val="vi-VN"/>
        </w:rPr>
        <w:t>người đã tốt nghiệp</w:t>
      </w:r>
      <w:r w:rsidRPr="003633BE">
        <w:rPr>
          <w:b/>
          <w:spacing w:val="-4"/>
          <w:sz w:val="28"/>
          <w:szCs w:val="28"/>
          <w:lang w:val="vi-VN"/>
        </w:rPr>
        <w:t>.</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Dựa </w:t>
      </w:r>
      <w:r w:rsidRPr="003633BE">
        <w:rPr>
          <w:color w:val="auto"/>
          <w:sz w:val="28"/>
          <w:szCs w:val="28"/>
          <w:lang w:val="nb-NO"/>
        </w:rPr>
        <w:t>vào</w:t>
      </w:r>
      <w:r w:rsidRPr="003633BE">
        <w:rPr>
          <w:color w:val="auto"/>
          <w:sz w:val="28"/>
          <w:szCs w:val="28"/>
          <w:lang w:val="vi-VN"/>
        </w:rPr>
        <w:t xml:space="preserve"> chương trình khung </w:t>
      </w:r>
      <w:r w:rsidRPr="003633BE">
        <w:rPr>
          <w:color w:val="auto"/>
          <w:sz w:val="28"/>
          <w:szCs w:val="28"/>
          <w:lang w:val="nb-NO"/>
        </w:rPr>
        <w:t>của</w:t>
      </w:r>
      <w:r w:rsidRPr="003633BE">
        <w:rPr>
          <w:color w:val="auto"/>
          <w:sz w:val="28"/>
          <w:szCs w:val="28"/>
          <w:lang w:val="vi-VN"/>
        </w:rPr>
        <w:t xml:space="preserve"> Bộ GD&amp;ĐT,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trường [H3.3.1.4], qua đó các khoa chuyên môn tiến hành thực hiện quá trình đào tạo của mình.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Quá trình xây dựng chương trình khung cho các ngành, Trường đã tham khảo các CTĐT trình độ đại học, cao đẳng của các trường Đại học SPKT TP.HCM [H3.3.1.5], Đại học Bách khoa TP.HCM [H3.3.1.6], Đại học Công nghiệp TP.HCM [H3.3.1.7] và Cao đẳng Kỹ thuật Cao Thắng [H3.3.1.8]. Riêng việc tham khảo các CTĐT cao đẳng của các nước trên thế giới chưa thực hiện.</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Mỗi lần xây dựng CTĐT Trường đều thành lập Hội đồng biên soạn CTĐT [H3.3.1.9]. Dựa vào phân công phối hợp, hướng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sở đánh giá, nghiệm thu của các khoa, Trường đã thành lập Hội đồng nghiệm thu cấp trường </w:t>
      </w:r>
      <w:r w:rsidRPr="003633BE">
        <w:rPr>
          <w:color w:val="auto"/>
          <w:sz w:val="28"/>
          <w:szCs w:val="28"/>
          <w:lang w:val="vi-VN"/>
        </w:rPr>
        <w:lastRenderedPageBreak/>
        <w:t>[H3.3.1.13]. Hội đồng nghiệm thu cấp trường tiến hành nghiệm thu, đánh giá [H3.3.1.14] và trình Hiệu trưởng ký quyết định ban hành.</w:t>
      </w:r>
    </w:p>
    <w:p w:rsidR="009726B5" w:rsidRPr="003633BE" w:rsidRDefault="009726B5" w:rsidP="009726B5">
      <w:pPr>
        <w:pStyle w:val="Default"/>
        <w:widowControl w:val="0"/>
        <w:spacing w:line="288" w:lineRule="auto"/>
        <w:ind w:firstLine="720"/>
        <w:jc w:val="both"/>
        <w:rPr>
          <w:color w:val="auto"/>
          <w:spacing w:val="-4"/>
          <w:sz w:val="28"/>
          <w:szCs w:val="28"/>
          <w:lang w:val="vi-VN"/>
        </w:rPr>
      </w:pPr>
      <w:r w:rsidRPr="003633BE">
        <w:rPr>
          <w:color w:val="auto"/>
          <w:spacing w:val="-4"/>
          <w:sz w:val="28"/>
          <w:szCs w:val="28"/>
          <w:lang w:val="vi-VN"/>
        </w:rPr>
        <w:t>Việc xây dựng CTĐT các ngành đã thực hiện đúng theo các quy định do Bộ GD&amp;ĐT ban hành. Trường đã thực hiện tham khảo ý kiến các nhà tuyển dụng lao động và người đã tốt nghiệp bằng các phiếu tham khảo ý kiến và phiếu khảo sát năng lực của các doanh nghiệp [H3.3.1.15]. Tuy nhiên trong quá trình xây dựng Trường chưa mời thêm các GV, CBQL đang giảng dạy tại các trường cao đẳng và đại học khác tham gia góp ý trực tiếp vào quá trình xây dựng. Ngoài ra việc xây dựng các đề cương chi tiết học phần thực hiện theo phương pháp cuốn chiếu trải dài cả 6 học kỳ.</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Năm 2013, thực hiện việc chuyển đổi phương thức đào tạo niên chế sang đào tạo tín chỉ, Trường đã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hướng tiếp cận CDIO, giúp triển khai xây dựng 4 CTĐT cao đẳng tiên tiến [H3.3.1.17].</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 xml:space="preserve">CTĐT </w:t>
      </w:r>
      <w:r w:rsidRPr="003633BE">
        <w:rPr>
          <w:color w:val="auto"/>
          <w:sz w:val="28"/>
          <w:szCs w:val="28"/>
          <w:lang w:val="nb-NO"/>
        </w:rPr>
        <w:t xml:space="preserve">các ngành đào tạo </w:t>
      </w:r>
      <w:r w:rsidRPr="003633BE">
        <w:rPr>
          <w:color w:val="auto"/>
          <w:sz w:val="28"/>
          <w:szCs w:val="28"/>
          <w:lang w:val="vi-VN"/>
        </w:rPr>
        <w:t xml:space="preserve">đã xây dựng </w:t>
      </w:r>
      <w:r w:rsidRPr="003633BE">
        <w:rPr>
          <w:color w:val="auto"/>
          <w:sz w:val="28"/>
          <w:szCs w:val="28"/>
          <w:lang w:val="nb-NO"/>
        </w:rPr>
        <w:t>đúng theo quy định hiện hành</w:t>
      </w:r>
      <w:r w:rsidRPr="003633BE">
        <w:rPr>
          <w:color w:val="auto"/>
          <w:sz w:val="28"/>
          <w:szCs w:val="28"/>
          <w:lang w:val="vi-VN"/>
        </w:rPr>
        <w:t>.</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CTĐT đã xây dựng có sự tham gia của GV, CBQL, có tham khảo chương trình của các trường đại học, cao đẳng uy tín trong nước và phản hồi từ các phiếu tham khảo ý kiến và phiếu khảo sát năng lực của các cơ quan xí nghiệp.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Trường đã mời các nhà khoa học chuyên môn ngoài trường tổ chức hướng dẫn và tham gia vào việc xây dựng TS.</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Việc xây dựng chương trình chủ yếu trên cơ sở sử dụng nội lực, chưa có sự tham gia đóng góp ý kiến trực tiếp của các doanh nghiệp, hội nghề nghiệp</w:t>
      </w:r>
      <w:r w:rsidRPr="003633BE">
        <w:rPr>
          <w:color w:val="auto"/>
          <w:sz w:val="28"/>
          <w:szCs w:val="28"/>
          <w:lang w:val="nb-NO"/>
        </w:rPr>
        <w:t>,</w:t>
      </w:r>
      <w:r w:rsidRPr="003633BE">
        <w:rPr>
          <w:color w:val="auto"/>
          <w:sz w:val="28"/>
          <w:szCs w:val="28"/>
          <w:lang w:val="vi-VN"/>
        </w:rPr>
        <w:t xml:space="preserve"> nhà tuyển dụng lao động</w:t>
      </w:r>
      <w:r w:rsidRPr="003633BE">
        <w:rPr>
          <w:color w:val="auto"/>
          <w:sz w:val="28"/>
          <w:szCs w:val="28"/>
          <w:lang w:val="nb-NO"/>
        </w:rPr>
        <w:t xml:space="preserve"> </w:t>
      </w:r>
      <w:r w:rsidRPr="003633BE">
        <w:rPr>
          <w:color w:val="auto"/>
          <w:sz w:val="28"/>
          <w:szCs w:val="28"/>
          <w:lang w:val="vi-VN"/>
        </w:rPr>
        <w:t>bên ngoài</w:t>
      </w:r>
      <w:r w:rsidRPr="003633BE">
        <w:rPr>
          <w:color w:val="auto"/>
          <w:sz w:val="28"/>
          <w:szCs w:val="28"/>
          <w:lang w:val="nb-NO"/>
        </w:rPr>
        <w:t xml:space="preserve"> và người đã tốt nghiệp</w:t>
      </w:r>
      <w:r w:rsidRPr="003633BE">
        <w:rPr>
          <w:color w:val="auto"/>
          <w:sz w:val="28"/>
          <w:szCs w:val="28"/>
          <w:lang w:val="vi-VN"/>
        </w:rPr>
        <w:t>. Chưa tham khảo các CTĐT tiên tiến trên thế giới.</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CTĐT suốt 10 năm không phát triển thêm các ngành đào tạo khác. Đến năm học 2013-2014 mới bắt đầu triển khai hệ thống đào tạo theo tín chỉ nhưng CTĐT chưa hoàn chỉnh và còn nhiều bất cập.</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t>Chưa công bố đề cương chi tiết và tài liệu tham khảo của từng ngành học, môn học trên website. Việc tổ chức đợt khảo sát lấy ý kiến phản hồi từ HSSV mới được thực hiện trong năm 2015.</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88" w:lineRule="auto"/>
        <w:ind w:firstLine="720"/>
        <w:jc w:val="both"/>
        <w:rPr>
          <w:color w:val="auto"/>
          <w:spacing w:val="-4"/>
          <w:sz w:val="28"/>
          <w:szCs w:val="28"/>
          <w:lang w:val="vi-VN"/>
        </w:rPr>
      </w:pPr>
      <w:r w:rsidRPr="003633BE">
        <w:rPr>
          <w:color w:val="auto"/>
          <w:spacing w:val="-4"/>
          <w:sz w:val="28"/>
          <w:szCs w:val="28"/>
          <w:lang w:val="vi-VN"/>
        </w:rPr>
        <w:t xml:space="preserve">Từ </w:t>
      </w:r>
      <w:r w:rsidRPr="003633BE">
        <w:rPr>
          <w:color w:val="auto"/>
          <w:spacing w:val="-4"/>
          <w:sz w:val="28"/>
          <w:szCs w:val="28"/>
          <w:lang w:val="nb-NO"/>
        </w:rPr>
        <w:t>n</w:t>
      </w:r>
      <w:r w:rsidRPr="003633BE">
        <w:rPr>
          <w:color w:val="auto"/>
          <w:spacing w:val="-4"/>
          <w:sz w:val="28"/>
          <w:szCs w:val="28"/>
          <w:lang w:val="vi-VN"/>
        </w:rPr>
        <w:t>ăm 2016, phòng TS-ĐT-GTVL biên soạn quy trình Xây dựng và hoàn thiện CTĐT, chuẩn đầu ra cùng các mẫu biểu áp dụng, có chú trọng biện pháp thu hút sự tham gia của đại diện các tổ chức xã hội - nghề nghiệp, nhà tuyển dụng và người đã tốt nghiệp.</w:t>
      </w:r>
      <w:r w:rsidRPr="003633BE">
        <w:rPr>
          <w:color w:val="auto"/>
          <w:spacing w:val="-4"/>
          <w:sz w:val="28"/>
          <w:szCs w:val="28"/>
          <w:lang w:val="nb-NO"/>
        </w:rPr>
        <w:t xml:space="preserve"> </w:t>
      </w:r>
      <w:r w:rsidRPr="003633BE">
        <w:rPr>
          <w:color w:val="auto"/>
          <w:spacing w:val="-4"/>
          <w:sz w:val="28"/>
          <w:szCs w:val="28"/>
          <w:lang w:val="vi-VN"/>
        </w:rPr>
        <w:t>Công bố đề cương chi tiết, tài liệu tham khảo từng ngành trên website.</w:t>
      </w:r>
    </w:p>
    <w:p w:rsidR="009726B5" w:rsidRPr="003633BE" w:rsidRDefault="009726B5" w:rsidP="009726B5">
      <w:pPr>
        <w:pStyle w:val="Default"/>
        <w:widowControl w:val="0"/>
        <w:spacing w:line="288" w:lineRule="auto"/>
        <w:ind w:firstLine="720"/>
        <w:jc w:val="both"/>
        <w:rPr>
          <w:color w:val="auto"/>
          <w:sz w:val="28"/>
          <w:szCs w:val="28"/>
          <w:lang w:val="vi-VN"/>
        </w:rPr>
      </w:pPr>
      <w:r w:rsidRPr="003633BE">
        <w:rPr>
          <w:color w:val="auto"/>
          <w:sz w:val="28"/>
          <w:szCs w:val="28"/>
          <w:lang w:val="vi-VN"/>
        </w:rPr>
        <w:lastRenderedPageBreak/>
        <w:t>Từ năm 2016, Trường tổ chức thêm nhiều hội nghị, hội thảo chuyên đề để thu thập ý kiến đóng góp trực tiếp của các nhà doanh nghiệp, hội nghề nghiệp, nhà tuyển dụng lao động và người đã tốt nghiệp về CTĐT.</w:t>
      </w:r>
    </w:p>
    <w:p w:rsidR="009726B5" w:rsidRPr="003633BE" w:rsidRDefault="009726B5" w:rsidP="009726B5">
      <w:pPr>
        <w:widowControl w:val="0"/>
        <w:tabs>
          <w:tab w:val="left" w:pos="2900"/>
        </w:tabs>
        <w:spacing w:line="288"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t xml:space="preserve">Tiêu chí </w:t>
      </w:r>
      <w:r w:rsidRPr="003633BE">
        <w:rPr>
          <w:b/>
          <w:i/>
          <w:sz w:val="28"/>
          <w:szCs w:val="28"/>
          <w:lang w:val="vi-VN"/>
        </w:rPr>
        <w:t xml:space="preserve">3.2. </w:t>
      </w:r>
      <w:r w:rsidRPr="003633BE">
        <w:rPr>
          <w:b/>
          <w:i/>
          <w:sz w:val="28"/>
          <w:szCs w:val="28"/>
          <w:u w:val="single"/>
          <w:lang w:val="vi-VN"/>
        </w:rPr>
        <w:t>Chương trình đào tạo</w:t>
      </w:r>
      <w:r w:rsidRPr="003633BE">
        <w:rPr>
          <w:b/>
          <w:sz w:val="28"/>
          <w:szCs w:val="28"/>
          <w:lang w:val="vi-VN"/>
        </w:rPr>
        <w:t xml:space="preserve"> có </w:t>
      </w:r>
      <w:r w:rsidRPr="003633BE">
        <w:rPr>
          <w:b/>
          <w:i/>
          <w:sz w:val="28"/>
          <w:szCs w:val="28"/>
          <w:u w:val="single"/>
          <w:lang w:val="vi-VN"/>
        </w:rPr>
        <w:t>mục tiêu rõ ràng</w:t>
      </w:r>
      <w:r w:rsidRPr="003633BE">
        <w:rPr>
          <w:b/>
          <w:sz w:val="28"/>
          <w:szCs w:val="28"/>
          <w:lang w:val="vi-VN"/>
        </w:rPr>
        <w:t xml:space="preserve">, </w:t>
      </w:r>
      <w:r w:rsidRPr="003633BE">
        <w:rPr>
          <w:b/>
          <w:i/>
          <w:sz w:val="28"/>
          <w:szCs w:val="28"/>
          <w:u w:val="single"/>
          <w:lang w:val="vi-VN"/>
        </w:rPr>
        <w:t>cụ thể</w:t>
      </w:r>
      <w:r w:rsidRPr="003633BE">
        <w:rPr>
          <w:b/>
          <w:sz w:val="28"/>
          <w:szCs w:val="28"/>
          <w:lang w:val="vi-VN"/>
        </w:rPr>
        <w:t xml:space="preserve">, </w:t>
      </w:r>
      <w:r w:rsidRPr="003633BE">
        <w:rPr>
          <w:b/>
          <w:i/>
          <w:sz w:val="28"/>
          <w:szCs w:val="28"/>
          <w:u w:val="single"/>
          <w:lang w:val="vi-VN"/>
        </w:rPr>
        <w:t>cấu trúc hợp lý</w:t>
      </w:r>
      <w:r w:rsidRPr="003633BE">
        <w:rPr>
          <w:b/>
          <w:sz w:val="28"/>
          <w:szCs w:val="28"/>
          <w:lang w:val="vi-VN"/>
        </w:rPr>
        <w:t xml:space="preserve">, được thiết kế một cách </w:t>
      </w:r>
      <w:r w:rsidRPr="003633BE">
        <w:rPr>
          <w:b/>
          <w:i/>
          <w:sz w:val="28"/>
          <w:szCs w:val="28"/>
          <w:u w:val="single"/>
          <w:lang w:val="vi-VN"/>
        </w:rPr>
        <w:t>hệ thống</w:t>
      </w:r>
      <w:r w:rsidRPr="003633BE">
        <w:rPr>
          <w:b/>
          <w:sz w:val="28"/>
          <w:szCs w:val="28"/>
          <w:lang w:val="vi-VN"/>
        </w:rPr>
        <w:t xml:space="preserve">, </w:t>
      </w:r>
      <w:r w:rsidRPr="003633BE">
        <w:rPr>
          <w:b/>
          <w:i/>
          <w:sz w:val="28"/>
          <w:szCs w:val="28"/>
          <w:u w:val="single"/>
          <w:lang w:val="vi-VN"/>
        </w:rPr>
        <w:t>đáp ứng yêu cầu</w:t>
      </w:r>
      <w:r w:rsidRPr="003633BE">
        <w:rPr>
          <w:b/>
          <w:sz w:val="28"/>
          <w:szCs w:val="28"/>
          <w:lang w:val="vi-VN"/>
        </w:rPr>
        <w:t xml:space="preserve"> về chuẩn kiến thức, kỹ năng của đào tạo trình độ cao đẳng và </w:t>
      </w:r>
      <w:r w:rsidRPr="003633BE">
        <w:rPr>
          <w:b/>
          <w:i/>
          <w:sz w:val="28"/>
          <w:szCs w:val="28"/>
          <w:u w:val="single"/>
          <w:lang w:val="vi-VN"/>
        </w:rPr>
        <w:t>đáp ứng</w:t>
      </w:r>
      <w:r w:rsidRPr="003633BE">
        <w:rPr>
          <w:b/>
          <w:sz w:val="28"/>
          <w:szCs w:val="28"/>
          <w:lang w:val="vi-VN"/>
        </w:rPr>
        <w:t xml:space="preserve"> linh hoạt </w:t>
      </w:r>
      <w:r w:rsidRPr="003633BE">
        <w:rPr>
          <w:b/>
          <w:i/>
          <w:sz w:val="28"/>
          <w:szCs w:val="28"/>
          <w:u w:val="single"/>
          <w:lang w:val="vi-VN"/>
        </w:rPr>
        <w:t>nhu cầu nhân lực</w:t>
      </w:r>
      <w:r w:rsidRPr="003633BE">
        <w:rPr>
          <w:b/>
          <w:sz w:val="28"/>
          <w:szCs w:val="28"/>
          <w:lang w:val="vi-VN"/>
        </w:rPr>
        <w:t xml:space="preserve"> của thị trường lao động.</w:t>
      </w:r>
    </w:p>
    <w:p w:rsidR="009726B5" w:rsidRPr="003633BE" w:rsidRDefault="009726B5" w:rsidP="009726B5">
      <w:pPr>
        <w:widowControl w:val="0"/>
        <w:tabs>
          <w:tab w:val="left" w:pos="2160"/>
          <w:tab w:val="left" w:pos="5488"/>
        </w:tabs>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Xuất phát từ mục tiêu của trường và các quy định hiện hành của Bộ, ngay từ năm 2005 Trường đã tiến hành xây dựng mục tiêu CTĐT các ngành đầy đủ các chuẩn kiến thức; chuẩn kỹ năng; chuẩn thái độ; khả năng và vị trí công tác; khả năng học tập, nâng cao trình độ [H3.3.2.1].</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Để cụ thể hóa mục tiêu của CTĐT, từ năm 2011 Trường đã xây dựng chuẩn đầu ra của các ngành và công khai trên website [H3.3.2.2]. Năm 2015 Trường triển khai xây dựng lại chuẩn đầu ra làm cơ sở để điều chỉnh CTĐT, tổ chức thực thi và đánh giá kết quả đào tạo [H3.3.2.3].</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chương trình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Xét về cấu trúc của chương trình thì tỷ lệ giờ thực hành so với tổng số tiết, giờ đào tạo của các chuyên ngành như sau: Công nghệ thông tin ≈ 50%, Công nghệ May ≈ 66%, CNKT cơ khí ≈ 54%, CNKT Ô tô ≈ 53%, CNKT nhiệt chuyên ngành nhiệt lạnh ≈ 42% và CNKT điện và điện tử ≈ 60%. Với các số liệu trên đã chứng minh được các chương trình chuyên ngành CNKT Điện, CNKT Điện tử, CNKT Cơ khí, CNKT Ô tô, Công nghệ thông tin, CN May thỏa mãn quy định của Bộ về thực hành chiếm tỷ lệ từ 50 đến 75%. Riêng chương trình CNKT Nhiệt chưa đạt được tỷ lệ theo định hướng thực hành như quy định.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Trong quá trình thiết kế chương trình, Trường đã xây dựng tiến trình đào tạo để đảm bảo các học phần bổ sung, hỗ trợ nhau, liên quan chặt chẽ với nhau cũng như việc bố trí đan xen quá trình học tập chuyên môn với rèn luyện các kỹ năng thể hiện qua lược đồ phát triển kiến thức, kỹ năng [H3.3.2.4].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Đề cương chi tiết các học phần được thiết kế theo cấu trúc quy định của Bộ. Từng học phần đều nêu rõ mục tiêu môn học về cả 3 phương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w:t>
      </w:r>
      <w:r w:rsidRPr="003633BE">
        <w:rPr>
          <w:color w:val="auto"/>
          <w:sz w:val="28"/>
          <w:szCs w:val="28"/>
          <w:lang w:val="vi-VN"/>
        </w:rPr>
        <w:lastRenderedPageBreak/>
        <w:t>cầu nhân lực của thị trường lao động thể hiện ở chỗ: chương trình được xây dựng có tính liên thông, cụ thể là: khối kiến thức đại cương được xây dựng chung cho các ngành; khối kiến thức cơ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còn có các môn học tự chọn [H3.3.2.8]. Ngoài ra, trong quá trình thiết kế chương trình đào tạo, Trường đã áp dụng tỷ lệ phần cứng/phần mềm theo tỷ lệ 70/30. Phần 30% mềm của chương trình được thiết kế dựa vào ý kiến đóng góp của doanh nghiệp, ý kiến phản hồi của người học và thông tin khảo sát của Trung tâm Dự báo nhu cầu nhân lực và Thông tin thị trường lao động TP.HCM [H3.3.2.9].</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Tuy nhiên từng môn học mới chỉ chú trọng đến thiết kế đề cương chi tiết mà chưa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trò riêng trong việc trang bị kiến thức, kỹ năng và phẩm chất đạo đức trong hệ thống môn học, tích hợp thành chuẩn đầu ra của chuyên ngành đào tạo.</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Trường đã xây dựng chuẩn đầu ra cho từng ngành nghề để cụ thể hóa mục tiêu đào tạo và đã công bố từ năm 2011.</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CTĐT của tất cả chuyên ngành đều có mục tiêu rõ ràng cụ thể, được thiết kế có tính mềm dẻo, dễ dàng điều chỉnh bổ sung nhằm đáp ứng yêu cầu thị trường lao động. Các học phần được cấu trúc hợp lý đáp ứng nhu cầu kiến thức trước mắt cũng như lâu dài cho người học, vừa chú trọng kiến thức, kỹ năng thực hành bậc cao đẳng, vừa chú ý phát triển năng lực cho người học.</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Còn một chương trình chưa đạt được tỷ lệ định hướng thực hành.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khoa chuyên môn chưa thực hiện phân tích khoa học trong quá trình thiết kế các môn học. Chưa rà soát mục tiêu giảng dạy học phần hướng đến đảm bảo thực hiện đầy đủ các mục tiêu đào tạo của chương trình và chuẩn đầu ra.</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Chương trình chậm phát triển, chưa thực sự đáp ứng nhu cầu nhân lực của thị trường lao động. Một số học phần còn khá nặng về mặt lý thuyết, phần thực hành chưa chú trọng đến những thay đổi nhanh chóng của thực tiễn.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Website chưa có mục trao đổi, góp ý về CTĐT và đề cương chi tiết.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Năm 2016 triển khai rà soát lại mục tiêu đào tạo, chuẩn đầu ra và mục tiêu học phần phù hợp với nhau khi xây dựng các CTĐT theo hướng tiếp cận CDIO.</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Tiếp tục đổi mới nội dung CTĐT theo hướng chuẩn hoá, hiện đại, phù hợp với phương thức tổ chức quản lý đào tạo theo hệ thống tín chỉ.</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lastRenderedPageBreak/>
        <w:t xml:space="preserve">Tiêu chí </w:t>
      </w:r>
      <w:r w:rsidRPr="003633BE">
        <w:rPr>
          <w:b/>
          <w:i/>
          <w:sz w:val="28"/>
          <w:szCs w:val="28"/>
          <w:lang w:val="vi-VN"/>
        </w:rPr>
        <w:t xml:space="preserve">3.3. </w:t>
      </w:r>
      <w:r w:rsidRPr="003633BE">
        <w:rPr>
          <w:b/>
          <w:bCs/>
          <w:sz w:val="28"/>
          <w:szCs w:val="28"/>
          <w:lang w:val="vi-VN"/>
        </w:rPr>
        <w:t xml:space="preserve">Các </w:t>
      </w:r>
      <w:r w:rsidRPr="003633BE">
        <w:rPr>
          <w:b/>
          <w:bCs/>
          <w:i/>
          <w:sz w:val="28"/>
          <w:szCs w:val="28"/>
          <w:u w:val="single"/>
          <w:lang w:val="vi-VN"/>
        </w:rPr>
        <w:t>học phần, môn học</w:t>
      </w:r>
      <w:r w:rsidRPr="003633BE">
        <w:rPr>
          <w:b/>
          <w:bCs/>
          <w:sz w:val="28"/>
          <w:szCs w:val="28"/>
          <w:lang w:val="vi-VN"/>
        </w:rPr>
        <w:t xml:space="preserve"> trong chương trình đào tạo </w:t>
      </w:r>
      <w:r w:rsidRPr="003633BE">
        <w:rPr>
          <w:b/>
          <w:bCs/>
          <w:i/>
          <w:sz w:val="28"/>
          <w:szCs w:val="28"/>
          <w:u w:val="single"/>
          <w:lang w:val="vi-VN"/>
        </w:rPr>
        <w:t>có đủ</w:t>
      </w:r>
      <w:r w:rsidRPr="003633BE">
        <w:rPr>
          <w:b/>
          <w:bCs/>
          <w:sz w:val="28"/>
          <w:szCs w:val="28"/>
          <w:lang w:val="vi-VN"/>
        </w:rPr>
        <w:t xml:space="preserve"> </w:t>
      </w:r>
      <w:r w:rsidRPr="003633BE">
        <w:rPr>
          <w:b/>
          <w:bCs/>
          <w:i/>
          <w:sz w:val="28"/>
          <w:szCs w:val="28"/>
          <w:u w:val="single"/>
          <w:lang w:val="vi-VN"/>
        </w:rPr>
        <w:t>đề cương chi tiết</w:t>
      </w:r>
      <w:r w:rsidRPr="003633BE">
        <w:rPr>
          <w:b/>
          <w:bCs/>
          <w:sz w:val="28"/>
          <w:szCs w:val="28"/>
          <w:lang w:val="vi-VN"/>
        </w:rPr>
        <w:t xml:space="preserve">, </w:t>
      </w:r>
      <w:r w:rsidRPr="003633BE">
        <w:rPr>
          <w:b/>
          <w:bCs/>
          <w:i/>
          <w:sz w:val="28"/>
          <w:szCs w:val="28"/>
          <w:u w:val="single"/>
          <w:lang w:val="vi-VN"/>
        </w:rPr>
        <w:t>tập bài giảng</w:t>
      </w:r>
      <w:r w:rsidRPr="003633BE">
        <w:rPr>
          <w:b/>
          <w:bCs/>
          <w:sz w:val="28"/>
          <w:szCs w:val="28"/>
          <w:lang w:val="vi-VN"/>
        </w:rPr>
        <w:t xml:space="preserve"> hoặc giáo trình, tài liệu tham khảo </w:t>
      </w:r>
      <w:r w:rsidRPr="003633BE">
        <w:rPr>
          <w:b/>
          <w:bCs/>
          <w:i/>
          <w:sz w:val="28"/>
          <w:szCs w:val="28"/>
          <w:u w:val="single"/>
          <w:lang w:val="vi-VN"/>
        </w:rPr>
        <w:t>đáp ứng mục tiêu</w:t>
      </w:r>
      <w:r w:rsidRPr="003633BE">
        <w:rPr>
          <w:b/>
          <w:bCs/>
          <w:sz w:val="28"/>
          <w:szCs w:val="28"/>
          <w:lang w:val="vi-VN"/>
        </w:rPr>
        <w:t xml:space="preserve"> của học phần, môn học.</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học phần trong CTĐT khi đưa vào giảng dạy đều có đủ đề cương chi tiết bằng bản in và tập tin máy tính được quản lý tại các khoa và phòng TS-ĐT-GTVL [H3.3.3.1]. 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lưu hành nội bộ trong trường [H3.3.3.4].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[H3.3.3.5].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[H3.3.3.6].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Tuy nhiên công tác biên soạn giáo trình tại một số khoa chưa thực hiện nghiêm túc, còn mang tính đối phó, nên một số giáo trình có chất lượng chưa cao; nội dung giáo trình giữa hai bậc đào tạo cao đẳng và trung cấp không thay đổi hoặc thay đổi rất ít. Mặc dù giáo trình đã được biên soạn và nghiệm thu nhiều (trên 150 giáo trình) nhưng chưa xuất bản thành sách lưu hành nội bộ nên hiện nay giáo trình, tài liệu học tập phổ biến cho HSSV chủ yếu là photocopy.</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Tất cả các học phần đều có đủ đề cương chi tiết, đây là căn cứ để GV giảng dạy đảm bảo đúng tiến độ và đầy đủ các nội dung của học phần; có bài giảng được </w:t>
      </w:r>
      <w:r w:rsidRPr="003633BE">
        <w:rPr>
          <w:color w:val="auto"/>
          <w:sz w:val="28"/>
          <w:szCs w:val="28"/>
          <w:lang w:val="vi-VN"/>
        </w:rPr>
        <w:lastRenderedPageBreak/>
        <w:t>dùng chung cho các GV của bộ môn, có các tài liệu tham khảo đáp ứng mục tiêu của các học phần.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Trường có đủ các chủng loại sách, phong phú về số lượng đáp ứng cơ bản yêu cầu phục vụ công tác giảng dạy và học tập, NCKH của CB-GV và sinh viên, đáp ứng mục tiêu đào tạo.</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Đã có thư viện số cung cấp tài liệu tham khảo chuyên môn sâu và rộng.</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Giáo trình, tài liệu tham khảo điện tử (powerpoint, Elearning) chưa nhiều.</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Chất lượng của giáo trình chưa đồng đều. Một vài chuyên ngành có học phần mới được bổ sung chưa có giáo trình nội bộ do thiếu nhân lực biên soạn.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Chưa tổ chức xuất bản sách giáo trình do trường biên soạn.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Từ năm 2016 triển khai rà soát, đánh giá lại hệ thống giáo trình, tài liệu của trường cho từng học phần trên cơ sở bổ sung, cập nhật kiến thức mới đảm bảo 100% các học phần đều có giáo trình để cung cấp cho HSSV. Mạnh dạn áp dụng cơ chế đặt hàng để biên soạn giáo trình, đặc biệt là giáo trình điện tử.</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Bổ sung kinh phí hằng năm để mua bổ sung sách và các tài liệu tham khảo, đặc biệt chú trọng các tài liệu kỹ thuật của nước ngoài.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Từ năm 2016 tổ chức xuất bản các giáo trình đã nghiệm thu để cung cấp cho HSSV ngay từ đầu học kỳ trên nguyên tắc lấy thu bù chi, không tính lãi.</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4"/>
          <w:sz w:val="28"/>
          <w:szCs w:val="28"/>
          <w:lang w:val="vi-VN"/>
        </w:rPr>
        <w:t xml:space="preserve">Tiêu chí </w:t>
      </w:r>
      <w:r w:rsidRPr="003633BE">
        <w:rPr>
          <w:b/>
          <w:i/>
          <w:sz w:val="28"/>
          <w:szCs w:val="28"/>
          <w:lang w:val="vi-VN"/>
        </w:rPr>
        <w:t xml:space="preserve">3.4. </w:t>
      </w:r>
      <w:r w:rsidRPr="003633BE">
        <w:rPr>
          <w:b/>
          <w:i/>
          <w:sz w:val="28"/>
          <w:szCs w:val="28"/>
          <w:u w:val="single"/>
          <w:lang w:val="vi-VN"/>
        </w:rPr>
        <w:t>Chương trình đào tạo</w:t>
      </w:r>
      <w:r w:rsidRPr="003633BE">
        <w:rPr>
          <w:b/>
          <w:sz w:val="28"/>
          <w:szCs w:val="28"/>
          <w:lang w:val="vi-VN"/>
        </w:rPr>
        <w:t xml:space="preserve"> được </w:t>
      </w:r>
      <w:r w:rsidRPr="003633BE">
        <w:rPr>
          <w:b/>
          <w:i/>
          <w:sz w:val="28"/>
          <w:szCs w:val="28"/>
          <w:u w:val="single"/>
          <w:lang w:val="vi-VN"/>
        </w:rPr>
        <w:t>định kỳ</w:t>
      </w:r>
      <w:r w:rsidRPr="003633BE">
        <w:rPr>
          <w:b/>
          <w:sz w:val="28"/>
          <w:szCs w:val="28"/>
          <w:lang w:val="vi-VN"/>
        </w:rPr>
        <w:t xml:space="preserve"> </w:t>
      </w:r>
      <w:r w:rsidRPr="003633BE">
        <w:rPr>
          <w:b/>
          <w:i/>
          <w:sz w:val="28"/>
          <w:szCs w:val="28"/>
          <w:u w:val="single"/>
          <w:lang w:val="vi-VN"/>
        </w:rPr>
        <w:t>bổ sung</w:t>
      </w:r>
      <w:r w:rsidRPr="003633BE">
        <w:rPr>
          <w:b/>
          <w:sz w:val="28"/>
          <w:szCs w:val="28"/>
          <w:lang w:val="vi-VN"/>
        </w:rPr>
        <w:t xml:space="preserve">, </w:t>
      </w:r>
      <w:r w:rsidRPr="003633BE">
        <w:rPr>
          <w:b/>
          <w:i/>
          <w:sz w:val="28"/>
          <w:szCs w:val="28"/>
          <w:u w:val="single"/>
          <w:lang w:val="vi-VN"/>
        </w:rPr>
        <w:t>điều chỉnh</w:t>
      </w:r>
      <w:r w:rsidRPr="003633BE">
        <w:rPr>
          <w:b/>
          <w:sz w:val="28"/>
          <w:szCs w:val="28"/>
          <w:lang w:val="vi-VN"/>
        </w:rPr>
        <w:t xml:space="preserve"> dựa trên cơ sở </w:t>
      </w:r>
      <w:r w:rsidRPr="003633BE">
        <w:rPr>
          <w:b/>
          <w:i/>
          <w:sz w:val="28"/>
          <w:szCs w:val="28"/>
          <w:u w:val="single"/>
          <w:lang w:val="vi-VN"/>
        </w:rPr>
        <w:t>tham khảo</w:t>
      </w:r>
      <w:r w:rsidRPr="003633BE">
        <w:rPr>
          <w:b/>
          <w:sz w:val="28"/>
          <w:szCs w:val="28"/>
          <w:lang w:val="vi-VN"/>
        </w:rPr>
        <w:t xml:space="preserve"> các </w:t>
      </w:r>
      <w:r w:rsidRPr="003633BE">
        <w:rPr>
          <w:b/>
          <w:i/>
          <w:sz w:val="28"/>
          <w:szCs w:val="28"/>
          <w:u w:val="single"/>
          <w:lang w:val="vi-VN"/>
        </w:rPr>
        <w:t>chương trình tiên tiến</w:t>
      </w:r>
      <w:r w:rsidRPr="003633BE">
        <w:rPr>
          <w:b/>
          <w:sz w:val="28"/>
          <w:szCs w:val="28"/>
          <w:lang w:val="vi-VN"/>
        </w:rPr>
        <w:t xml:space="preserve"> quốc tế, các </w:t>
      </w:r>
      <w:r w:rsidRPr="003633BE">
        <w:rPr>
          <w:b/>
          <w:i/>
          <w:sz w:val="28"/>
          <w:szCs w:val="28"/>
          <w:u w:val="single"/>
          <w:lang w:val="vi-VN"/>
        </w:rPr>
        <w:t>ý kiến</w:t>
      </w:r>
      <w:r w:rsidRPr="003633BE">
        <w:rPr>
          <w:b/>
          <w:sz w:val="28"/>
          <w:szCs w:val="28"/>
          <w:lang w:val="vi-VN"/>
        </w:rPr>
        <w:t xml:space="preserve"> phản hồi từ các </w:t>
      </w:r>
      <w:r w:rsidRPr="003633BE">
        <w:rPr>
          <w:b/>
          <w:i/>
          <w:sz w:val="28"/>
          <w:szCs w:val="28"/>
          <w:u w:val="single"/>
          <w:lang w:val="vi-VN"/>
        </w:rPr>
        <w:t>nhà tuyển dụng</w:t>
      </w:r>
      <w:r w:rsidRPr="003633BE">
        <w:rPr>
          <w:b/>
          <w:sz w:val="28"/>
          <w:szCs w:val="28"/>
          <w:lang w:val="vi-VN"/>
        </w:rPr>
        <w:t xml:space="preserve"> lao động, </w:t>
      </w:r>
      <w:r w:rsidRPr="003633BE">
        <w:rPr>
          <w:b/>
          <w:i/>
          <w:sz w:val="28"/>
          <w:szCs w:val="28"/>
          <w:u w:val="single"/>
          <w:lang w:val="vi-VN"/>
        </w:rPr>
        <w:t>người tốt nghiệp</w:t>
      </w:r>
      <w:r w:rsidRPr="003633BE">
        <w:rPr>
          <w:b/>
          <w:sz w:val="28"/>
          <w:szCs w:val="28"/>
          <w:lang w:val="vi-VN"/>
        </w:rPr>
        <w:t xml:space="preserve">, các </w:t>
      </w:r>
      <w:r w:rsidRPr="003633BE">
        <w:rPr>
          <w:b/>
          <w:i/>
          <w:sz w:val="28"/>
          <w:szCs w:val="28"/>
          <w:u w:val="single"/>
          <w:lang w:val="vi-VN"/>
        </w:rPr>
        <w:t>tổ chức giáo dục</w:t>
      </w:r>
      <w:r w:rsidRPr="003633BE">
        <w:rPr>
          <w:b/>
          <w:sz w:val="28"/>
          <w:szCs w:val="28"/>
          <w:lang w:val="vi-VN"/>
        </w:rPr>
        <w:t xml:space="preserve"> và các tổ chức khác nhằm </w:t>
      </w:r>
      <w:r w:rsidRPr="003633BE">
        <w:rPr>
          <w:b/>
          <w:i/>
          <w:sz w:val="28"/>
          <w:szCs w:val="28"/>
          <w:u w:val="single"/>
          <w:lang w:val="vi-VN"/>
        </w:rPr>
        <w:t>đáp ứng nhu cầu</w:t>
      </w:r>
      <w:r w:rsidRPr="003633BE">
        <w:rPr>
          <w:b/>
          <w:sz w:val="28"/>
          <w:szCs w:val="28"/>
          <w:u w:val="single"/>
          <w:lang w:val="vi-VN"/>
        </w:rPr>
        <w:t xml:space="preserve"> </w:t>
      </w:r>
      <w:r w:rsidRPr="003633BE">
        <w:rPr>
          <w:b/>
          <w:i/>
          <w:sz w:val="28"/>
          <w:szCs w:val="28"/>
          <w:u w:val="single"/>
          <w:lang w:val="vi-VN"/>
        </w:rPr>
        <w:t>nguồn nhân lực</w:t>
      </w:r>
      <w:r w:rsidRPr="003633BE">
        <w:rPr>
          <w:b/>
          <w:sz w:val="28"/>
          <w:szCs w:val="28"/>
          <w:lang w:val="vi-VN"/>
        </w:rPr>
        <w:t xml:space="preserve"> phát triển kinh tế xã hội </w:t>
      </w:r>
      <w:r w:rsidRPr="003633BE">
        <w:rPr>
          <w:b/>
          <w:spacing w:val="-4"/>
          <w:sz w:val="28"/>
          <w:szCs w:val="28"/>
          <w:lang w:val="vi-VN"/>
        </w:rPr>
        <w:t>của địa phương và của ngành</w:t>
      </w:r>
      <w:r w:rsidRPr="003633BE">
        <w:rPr>
          <w:b/>
          <w:sz w:val="28"/>
          <w:szCs w:val="28"/>
          <w:lang w:val="vi-VN"/>
        </w:rPr>
        <w: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Sự cạnh tranh chất lượng đào tạo ngày càng gay gắt, vì vậy cần phải đổi mới nội dung chương trình để HSSV ra trường đáp ứng được yêu cầu của xã hội, của doanh nghiệp, cả về chuyên môn, đạo đức lẫn kỹ năng làm việc. Đổi mới chương trình thể hiện qua việc cập nhật, điều chỉnh, bổ sung nội dung CTĐT. Kể từ năm 2005, trường đã thực hiện điều chỉnh chương trình vào các năm 2011, 2012. Năm 2013 Trường xây dựng chương trình mới để chuyển từ hình thức đào tạo niên chế sang tín chỉ [H3.3.4.1]. Việc điều chỉnh CTĐT các chuyên ngành trong các năm trên chủ yếu dựa trên các quyết định thay đổi chương trình khung của Bộ [H3.3.4.2]. Ngoài ra Trường còn dựa vào sự phát triển của cơ sở vật chất và năng lực đội ngũ giảng viên để rà soát, điều chỉnh, bổ sung nội dung các học phần trong CTĐT [H3.3.4.3].</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Quy trình thực hiện rà soát, bổ sung và điều chỉnh CTĐT được thực hiện </w:t>
      </w:r>
      <w:r w:rsidRPr="003633BE">
        <w:rPr>
          <w:color w:val="auto"/>
          <w:sz w:val="28"/>
          <w:szCs w:val="28"/>
          <w:lang w:val="vi-VN"/>
        </w:rPr>
        <w:lastRenderedPageBreak/>
        <w:t>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CTĐT và đề cương chi tiết học phần. Những vấn đề còn bất cập, chưa phù hợp đã được các GV và các bộ môn có ý kiến bổ sung, điều chỉnh kịp thời nhằm từng bước hoàn thiện CTĐT đáp ứng yêu cầu thực tiễn đặt ra [H3.3.4.4]. Căn cứ vào các đề nghị thay đổi, điều chỉnh, bổ sung của các khoa [H3.3.4.5], Hội đồng KH&amp;ĐT tiến hành nghiệm thu [H3.3.4.6] và trình Hiệu trưởng ký quyết định ban hành.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Ngoài việc điều chỉnh chương trình theo các quy định của Bộ thì trong các năm qua Trường chưa thực hiện tham khảo các CTĐT tiên tiến quốc tế, nhất là các chương trình có tính cạnh tranh ngành nghề.</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Mặc dù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thành phố [H3.3.4.9] và đặc biệt là tổ chức các hội thảo giữa trường với các doanh nghiệp [H3.3.4.10] để thu thập các thông tin góp ý về nội dung CTĐT nhưng thông tin thu thập chưa được sử dụng để cập nhật, điều chỉnh, bổ sung vào CTĐT.</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Các CTĐT đã được điều chỉnh, cập nhật, bổ sung trên cơ sở các văn bản quy định của Bộ GD&amp;ĐT và ý kiến đóng góp của GV.</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Việc điều chỉnh, bổ sung CTĐT chưa tham khảo các CTĐT tiên tiến quốc tế; chưa sử dụng các thông tin thu thập được thông qua các hội thảo, các buổi đối thoại, các điều tra khảo sát để điều chỉnh kịp thời các nội dung.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Một số học phần trong CTĐT còn chưa linh hoạt, mềm dẻo, nặng về lý thuyết. Một số khoa chưa tổ chức được các hội nghị về điều chỉnh, bổ sung đề cương chi tiết của đơn vị.</w:t>
      </w:r>
    </w:p>
    <w:p w:rsidR="009726B5" w:rsidRPr="003633BE" w:rsidRDefault="009726B5" w:rsidP="009726B5">
      <w:pPr>
        <w:widowControl w:val="0"/>
        <w:autoSpaceDE w:val="0"/>
        <w:autoSpaceDN w:val="0"/>
        <w:adjustRightInd w:val="0"/>
        <w:spacing w:line="276"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pStyle w:val="Default"/>
        <w:widowControl w:val="0"/>
        <w:spacing w:line="276" w:lineRule="auto"/>
        <w:ind w:firstLine="720"/>
        <w:jc w:val="both"/>
        <w:rPr>
          <w:color w:val="auto"/>
          <w:sz w:val="28"/>
          <w:szCs w:val="28"/>
          <w:lang w:val="nb-NO"/>
        </w:rPr>
      </w:pPr>
      <w:r w:rsidRPr="003633BE">
        <w:rPr>
          <w:color w:val="auto"/>
          <w:sz w:val="28"/>
          <w:szCs w:val="28"/>
          <w:lang w:val="vi-VN"/>
        </w:rPr>
        <w:t xml:space="preserve">Từ năm 2016, </w:t>
      </w:r>
      <w:r w:rsidRPr="003633BE">
        <w:rPr>
          <w:color w:val="auto"/>
          <w:sz w:val="28"/>
          <w:szCs w:val="28"/>
          <w:lang w:val="nb-NO"/>
        </w:rPr>
        <w:t xml:space="preserve">định kỳ </w:t>
      </w:r>
      <w:r w:rsidRPr="003633BE">
        <w:rPr>
          <w:color w:val="auto"/>
          <w:sz w:val="28"/>
          <w:szCs w:val="28"/>
          <w:lang w:val="vi-VN"/>
        </w:rPr>
        <w:t>tổ chức các đợt khảo sát, thăm dò ý kiến về CTĐT theo từng</w:t>
      </w:r>
      <w:r w:rsidRPr="003633BE">
        <w:rPr>
          <w:color w:val="auto"/>
          <w:sz w:val="28"/>
          <w:szCs w:val="28"/>
          <w:lang w:val="nb-NO"/>
        </w:rPr>
        <w:t xml:space="preserve"> </w:t>
      </w:r>
      <w:r w:rsidRPr="003633BE">
        <w:rPr>
          <w:color w:val="auto"/>
          <w:sz w:val="28"/>
          <w:szCs w:val="28"/>
          <w:lang w:val="vi-VN"/>
        </w:rPr>
        <w:t>chuyên ng</w:t>
      </w:r>
      <w:r w:rsidRPr="003633BE">
        <w:rPr>
          <w:color w:val="auto"/>
          <w:sz w:val="28"/>
          <w:szCs w:val="28"/>
          <w:lang w:val="nb-NO"/>
        </w:rPr>
        <w:t>à</w:t>
      </w:r>
      <w:r w:rsidRPr="003633BE">
        <w:rPr>
          <w:color w:val="auto"/>
          <w:sz w:val="28"/>
          <w:szCs w:val="28"/>
          <w:lang w:val="vi-VN"/>
        </w:rPr>
        <w:t>nh từ các GV, người học</w:t>
      </w:r>
      <w:r w:rsidRPr="003633BE">
        <w:rPr>
          <w:color w:val="auto"/>
          <w:sz w:val="28"/>
          <w:szCs w:val="28"/>
          <w:lang w:val="nb-NO"/>
        </w:rPr>
        <w:t>;</w:t>
      </w:r>
      <w:r w:rsidRPr="003633BE">
        <w:rPr>
          <w:color w:val="auto"/>
          <w:sz w:val="28"/>
          <w:szCs w:val="28"/>
          <w:lang w:val="vi-VN"/>
        </w:rPr>
        <w:t xml:space="preserve"> </w:t>
      </w:r>
      <w:r w:rsidRPr="003633BE">
        <w:rPr>
          <w:color w:val="auto"/>
          <w:sz w:val="28"/>
          <w:szCs w:val="28"/>
          <w:lang w:val="nb-NO"/>
        </w:rPr>
        <w:t xml:space="preserve">tồ chức </w:t>
      </w:r>
      <w:r w:rsidRPr="003633BE">
        <w:rPr>
          <w:color w:val="auto"/>
          <w:sz w:val="28"/>
          <w:szCs w:val="28"/>
          <w:lang w:val="vi-VN"/>
        </w:rPr>
        <w:t>điều tra phản ứng của thị trường</w:t>
      </w:r>
      <w:r w:rsidRPr="003633BE">
        <w:rPr>
          <w:color w:val="auto"/>
          <w:sz w:val="28"/>
          <w:szCs w:val="28"/>
          <w:lang w:val="nb-NO"/>
        </w:rPr>
        <w:t xml:space="preserve"> </w:t>
      </w:r>
      <w:r w:rsidRPr="003633BE">
        <w:rPr>
          <w:color w:val="auto"/>
          <w:sz w:val="28"/>
          <w:szCs w:val="28"/>
          <w:lang w:val="vi-VN"/>
        </w:rPr>
        <w:t>lao động đối với các khối kiến thức v</w:t>
      </w:r>
      <w:r w:rsidRPr="003633BE">
        <w:rPr>
          <w:color w:val="auto"/>
          <w:sz w:val="28"/>
          <w:szCs w:val="28"/>
          <w:lang w:val="nb-NO"/>
        </w:rPr>
        <w:t>à</w:t>
      </w:r>
      <w:r w:rsidRPr="003633BE">
        <w:rPr>
          <w:color w:val="auto"/>
          <w:sz w:val="28"/>
          <w:szCs w:val="28"/>
          <w:lang w:val="vi-VN"/>
        </w:rPr>
        <w:t xml:space="preserve"> kỹ</w:t>
      </w:r>
      <w:r w:rsidRPr="003633BE">
        <w:rPr>
          <w:color w:val="auto"/>
          <w:sz w:val="28"/>
          <w:szCs w:val="28"/>
          <w:lang w:val="nb-NO"/>
        </w:rPr>
        <w:t xml:space="preserve"> </w:t>
      </w:r>
      <w:r w:rsidRPr="003633BE">
        <w:rPr>
          <w:color w:val="auto"/>
          <w:sz w:val="28"/>
          <w:szCs w:val="28"/>
          <w:lang w:val="vi-VN"/>
        </w:rPr>
        <w:t xml:space="preserve">năng của </w:t>
      </w:r>
      <w:r w:rsidRPr="003633BE">
        <w:rPr>
          <w:color w:val="auto"/>
          <w:sz w:val="28"/>
          <w:szCs w:val="28"/>
          <w:lang w:val="nb-NO"/>
        </w:rPr>
        <w:t>HSSV</w:t>
      </w:r>
      <w:r w:rsidRPr="003633BE">
        <w:rPr>
          <w:color w:val="auto"/>
          <w:sz w:val="28"/>
          <w:szCs w:val="28"/>
          <w:lang w:val="vi-VN"/>
        </w:rPr>
        <w:t xml:space="preserve"> đã tốt nghiệp </w:t>
      </w:r>
      <w:r w:rsidRPr="003633BE">
        <w:rPr>
          <w:color w:val="auto"/>
          <w:sz w:val="28"/>
          <w:szCs w:val="28"/>
          <w:lang w:val="nb-NO"/>
        </w:rPr>
        <w:t xml:space="preserve">từ </w:t>
      </w:r>
      <w:r w:rsidRPr="003633BE">
        <w:rPr>
          <w:color w:val="auto"/>
          <w:sz w:val="28"/>
          <w:szCs w:val="28"/>
          <w:lang w:val="vi-VN"/>
        </w:rPr>
        <w:t>các nhà tuyển dụng, cựu sinh viên và tìm kiếm, tham khảo các CTĐT tiên tiến trên thế giới để kịp thời điều chỉnh hoàn thiện, bổ sung CTĐT của trường</w:t>
      </w:r>
      <w:r w:rsidRPr="003633BE">
        <w:rPr>
          <w:color w:val="auto"/>
          <w:sz w:val="28"/>
          <w:szCs w:val="28"/>
          <w:lang w:val="nb-NO"/>
        </w:rPr>
        <w:t xml:space="preserve">, đảm bảo </w:t>
      </w:r>
      <w:r w:rsidRPr="003633BE">
        <w:rPr>
          <w:color w:val="auto"/>
          <w:sz w:val="28"/>
          <w:szCs w:val="28"/>
          <w:lang w:val="vi-VN"/>
        </w:rPr>
        <w:t>100% chương trình được cập nhật, bổ sung kiến thức mới ba năm một lần.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Tháng 9 năm 2016 dựa vào kết quả đào tạo tín chỉ </w:t>
      </w:r>
      <w:r w:rsidRPr="003633BE">
        <w:rPr>
          <w:color w:val="auto"/>
          <w:sz w:val="28"/>
          <w:szCs w:val="28"/>
          <w:lang w:val="nb-NO"/>
        </w:rPr>
        <w:t xml:space="preserve">của </w:t>
      </w:r>
      <w:r w:rsidRPr="003633BE">
        <w:rPr>
          <w:color w:val="auto"/>
          <w:sz w:val="28"/>
          <w:szCs w:val="28"/>
          <w:lang w:val="vi-VN"/>
        </w:rPr>
        <w:t xml:space="preserve">khóa 2013 cao đẳng kỹ thuật, Trường tổ chức </w:t>
      </w:r>
      <w:r w:rsidRPr="003633BE">
        <w:rPr>
          <w:color w:val="auto"/>
          <w:sz w:val="28"/>
          <w:szCs w:val="28"/>
          <w:lang w:val="nb-NO"/>
        </w:rPr>
        <w:t xml:space="preserve">hội nghị </w:t>
      </w:r>
      <w:r w:rsidRPr="003633BE">
        <w:rPr>
          <w:color w:val="auto"/>
          <w:sz w:val="28"/>
          <w:szCs w:val="28"/>
          <w:lang w:val="vi-VN"/>
        </w:rPr>
        <w:t xml:space="preserve">tổng kết, rút kinh nghiệm làm cơ sở cho việc điều chỉnh, </w:t>
      </w:r>
      <w:r w:rsidRPr="003633BE">
        <w:rPr>
          <w:color w:val="auto"/>
          <w:sz w:val="28"/>
          <w:szCs w:val="28"/>
          <w:lang w:val="nb-NO"/>
        </w:rPr>
        <w:t>bổ sung</w:t>
      </w:r>
      <w:r w:rsidRPr="003633BE">
        <w:rPr>
          <w:color w:val="auto"/>
          <w:sz w:val="28"/>
          <w:szCs w:val="28"/>
          <w:lang w:val="vi-VN"/>
        </w:rPr>
        <w:t xml:space="preserve"> CTĐT và nội dung của các học phần.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Từ năm 2016 đến 2018, tập trung điều chỉnh, phát triển chương trình bốn </w:t>
      </w:r>
      <w:r w:rsidRPr="003633BE">
        <w:rPr>
          <w:color w:val="auto"/>
          <w:sz w:val="28"/>
          <w:szCs w:val="28"/>
          <w:lang w:val="vi-VN"/>
        </w:rPr>
        <w:lastRenderedPageBreak/>
        <w:t>ngành mũi nhọn là CNKT Cơ khí; CNKT Ô tô; CNKT Điện – Điện tử, Công nghệ thông tin trở thành CTĐT cao đẳng tiên tiến để khẳng định thương hiệu của trường. Sau năm 2018, tiếp tục phát triển thêm CTĐT cao đẳng tiên tiến các ngành khác, đáp ứng yêu cầu phát triển của ngành công nghiệp thành phố.</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5. Tự đánh giá: Không Đạt</w:t>
      </w:r>
    </w:p>
    <w:p w:rsidR="009726B5" w:rsidRPr="003633BE" w:rsidRDefault="009726B5" w:rsidP="009726B5">
      <w:pPr>
        <w:widowControl w:val="0"/>
        <w:autoSpaceDE w:val="0"/>
        <w:autoSpaceDN w:val="0"/>
        <w:adjustRightInd w:val="0"/>
        <w:spacing w:line="288" w:lineRule="auto"/>
        <w:ind w:firstLine="720"/>
        <w:jc w:val="both"/>
        <w:rPr>
          <w:b/>
          <w:i/>
          <w:sz w:val="28"/>
          <w:szCs w:val="28"/>
          <w:lang w:val="vi-VN"/>
        </w:rPr>
      </w:pPr>
      <w:r w:rsidRPr="003633BE">
        <w:rPr>
          <w:b/>
          <w:i/>
          <w:sz w:val="28"/>
          <w:szCs w:val="28"/>
          <w:lang w:val="nb-NO"/>
        </w:rPr>
        <w:t xml:space="preserve">Tiêu chí </w:t>
      </w:r>
      <w:r w:rsidRPr="003633BE">
        <w:rPr>
          <w:b/>
          <w:i/>
          <w:sz w:val="28"/>
          <w:szCs w:val="28"/>
          <w:lang w:val="vi-VN"/>
        </w:rPr>
        <w:t xml:space="preserve">3.5. </w:t>
      </w:r>
      <w:r w:rsidRPr="003633BE">
        <w:rPr>
          <w:b/>
          <w:bCs/>
          <w:i/>
          <w:sz w:val="28"/>
          <w:szCs w:val="28"/>
          <w:u w:val="single"/>
          <w:lang w:val="vi-VN"/>
        </w:rPr>
        <w:t>Chương trình đào tạo</w:t>
      </w:r>
      <w:r w:rsidRPr="003633BE">
        <w:rPr>
          <w:b/>
          <w:bCs/>
          <w:sz w:val="28"/>
          <w:szCs w:val="28"/>
          <w:lang w:val="vi-VN"/>
        </w:rPr>
        <w:t xml:space="preserve"> được </w:t>
      </w:r>
      <w:r w:rsidRPr="003633BE">
        <w:rPr>
          <w:b/>
          <w:bCs/>
          <w:i/>
          <w:sz w:val="28"/>
          <w:szCs w:val="28"/>
          <w:u w:val="single"/>
          <w:lang w:val="vi-VN"/>
        </w:rPr>
        <w:t>thiết kế</w:t>
      </w:r>
      <w:r w:rsidRPr="003633BE">
        <w:rPr>
          <w:b/>
          <w:bCs/>
          <w:sz w:val="28"/>
          <w:szCs w:val="28"/>
          <w:lang w:val="vi-VN"/>
        </w:rPr>
        <w:t xml:space="preserve"> theo hướng </w:t>
      </w:r>
      <w:r w:rsidRPr="003633BE">
        <w:rPr>
          <w:b/>
          <w:bCs/>
          <w:i/>
          <w:sz w:val="28"/>
          <w:szCs w:val="28"/>
          <w:u w:val="single"/>
          <w:lang w:val="vi-VN"/>
        </w:rPr>
        <w:t>đảm bảo liên thông</w:t>
      </w:r>
      <w:r w:rsidRPr="003633BE">
        <w:rPr>
          <w:b/>
          <w:bCs/>
          <w:sz w:val="28"/>
          <w:szCs w:val="28"/>
          <w:lang w:val="vi-VN"/>
        </w:rPr>
        <w:t xml:space="preserve"> với các trình độ đào tạo và chương trình đào tạo khác.</w:t>
      </w:r>
    </w:p>
    <w:p w:rsidR="009726B5" w:rsidRPr="003633BE" w:rsidRDefault="009726B5" w:rsidP="009726B5">
      <w:pPr>
        <w:widowControl w:val="0"/>
        <w:tabs>
          <w:tab w:val="left" w:pos="2160"/>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Thông báo tuyển sinh đào tạo liên thông từ trung cấp lên cao đẳng đều được phổ biến rộng rãi cho giáo viên, HSSV, phụ huynh được biết để thực hiện [H3.3.5.4] và được công bố trên website tại địa chỉ www.lttc.edu.vn.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CTĐT</w:t>
      </w:r>
      <w:r w:rsidRPr="003633BE">
        <w:rPr>
          <w:bCs/>
          <w:sz w:val="28"/>
          <w:szCs w:val="28"/>
          <w:lang w:val="nb-NO"/>
        </w:rPr>
        <w:t xml:space="preserve"> được thiết kế theo hướng đảm bảo liên thông với </w:t>
      </w:r>
      <w:r w:rsidRPr="003633BE">
        <w:rPr>
          <w:sz w:val="28"/>
          <w:szCs w:val="28"/>
          <w:lang w:val="vi-VN"/>
        </w:rPr>
        <w:t xml:space="preserve">CTĐT </w:t>
      </w:r>
      <w:r w:rsidRPr="003633BE">
        <w:rPr>
          <w:bCs/>
          <w:sz w:val="28"/>
          <w:szCs w:val="28"/>
          <w:lang w:val="nb-NO"/>
        </w:rPr>
        <w:t xml:space="preserve">khác. </w:t>
      </w:r>
      <w:r w:rsidRPr="003633BE">
        <w:rPr>
          <w:sz w:val="28"/>
          <w:szCs w:val="28"/>
          <w:lang w:val="vi-VN"/>
        </w:rPr>
        <w:t>CTĐT</w:t>
      </w:r>
      <w:r w:rsidRPr="003633BE">
        <w:rPr>
          <w:bCs/>
          <w:sz w:val="28"/>
          <w:szCs w:val="28"/>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 Tuy nhiên </w:t>
      </w:r>
      <w:r w:rsidRPr="003633BE">
        <w:rPr>
          <w:sz w:val="28"/>
          <w:szCs w:val="28"/>
          <w:lang w:val="vi-VN"/>
        </w:rPr>
        <w:t xml:space="preserve">trong quá trình tổ chức đào tạo, do </w:t>
      </w:r>
      <w:r w:rsidRPr="003633BE">
        <w:rPr>
          <w:sz w:val="28"/>
          <w:szCs w:val="28"/>
          <w:lang w:val="vi-VN"/>
        </w:rPr>
        <w:lastRenderedPageBreak/>
        <w:t>nhiều nguyên nhân, việc liên thông ngang, học cùng lúc 2 ngành vẫn chưa thực hiện được.</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 xml:space="preserve">CTĐT </w:t>
      </w:r>
      <w:r w:rsidRPr="003633BE">
        <w:rPr>
          <w:bCs/>
          <w:sz w:val="28"/>
          <w:szCs w:val="28"/>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3633BE">
        <w:rPr>
          <w:sz w:val="28"/>
          <w:szCs w:val="28"/>
          <w:lang w:val="vi-VN"/>
        </w:rPr>
        <w:t xml:space="preserve">CTĐT </w:t>
      </w:r>
      <w:r w:rsidRPr="003633BE">
        <w:rPr>
          <w:bCs/>
          <w:sz w:val="28"/>
          <w:szCs w:val="28"/>
          <w:lang w:val="nb-NO"/>
        </w:rPr>
        <w:t>khác.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t xml:space="preserve">Tính liên thông ngang giữa các ngành ở một bậc học trong trường còn hạn chế. </w:t>
      </w:r>
      <w:r w:rsidRPr="003633BE">
        <w:rPr>
          <w:bCs/>
          <w:sz w:val="28"/>
          <w:szCs w:val="28"/>
          <w:lang w:val="nb-NO"/>
        </w:rPr>
        <w:t>CTĐT liên thông chưa được đánh giá, bổ sung, chỉnh sửa cho phù hợp hơn.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Còn một số chuyên ngành chưa tổ chức đào tạo liên thông như công nghệ điện lạnh, công nghệ may – thời trang.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Trường tiếp tục tuyển sinh liên thông từ trung cấp chuyên nghiệp lên cao đẳng. Xây dựng thêm các CTĐT liên thông cao đẳng chuyên nghiệp, liên thông cao đẳng nghề.</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spacing w:line="288" w:lineRule="auto"/>
        <w:ind w:firstLine="720"/>
        <w:jc w:val="both"/>
        <w:rPr>
          <w:b/>
          <w:sz w:val="28"/>
          <w:szCs w:val="28"/>
          <w:lang w:val="nb-NO"/>
        </w:rPr>
      </w:pPr>
      <w:r w:rsidRPr="003633BE">
        <w:rPr>
          <w:b/>
          <w:i/>
          <w:sz w:val="28"/>
          <w:szCs w:val="28"/>
          <w:lang w:val="nb-NO"/>
        </w:rPr>
        <w:t xml:space="preserve">Tiêu chí </w:t>
      </w:r>
      <w:r w:rsidRPr="003633BE">
        <w:rPr>
          <w:b/>
          <w:bCs/>
          <w:i/>
          <w:iCs/>
          <w:spacing w:val="2"/>
          <w:sz w:val="28"/>
          <w:szCs w:val="28"/>
          <w:lang w:val="vi-VN"/>
        </w:rPr>
        <w:t>3</w:t>
      </w:r>
      <w:r w:rsidRPr="003633BE">
        <w:rPr>
          <w:b/>
          <w:bCs/>
          <w:i/>
          <w:iCs/>
          <w:sz w:val="28"/>
          <w:szCs w:val="28"/>
          <w:lang w:val="vi-VN"/>
        </w:rPr>
        <w:t>.6</w:t>
      </w:r>
      <w:r w:rsidRPr="003633BE">
        <w:rPr>
          <w:b/>
          <w:i/>
          <w:sz w:val="28"/>
          <w:szCs w:val="28"/>
          <w:lang w:val="nb-NO"/>
        </w:rPr>
        <w:t xml:space="preserve">: </w:t>
      </w:r>
      <w:r w:rsidRPr="003633BE">
        <w:rPr>
          <w:b/>
          <w:i/>
          <w:sz w:val="28"/>
          <w:szCs w:val="28"/>
          <w:u w:val="single"/>
          <w:lang w:val="vi-VN"/>
        </w:rPr>
        <w:t>Chương trình đào tạo</w:t>
      </w:r>
      <w:r w:rsidRPr="003633BE">
        <w:rPr>
          <w:b/>
          <w:sz w:val="28"/>
          <w:szCs w:val="28"/>
          <w:lang w:val="vi-VN"/>
        </w:rPr>
        <w:t xml:space="preserve"> được </w:t>
      </w:r>
      <w:r w:rsidRPr="003633BE">
        <w:rPr>
          <w:b/>
          <w:i/>
          <w:sz w:val="28"/>
          <w:szCs w:val="28"/>
          <w:u w:val="single"/>
          <w:lang w:val="vi-VN"/>
        </w:rPr>
        <w:t>định kỳ đánh giá</w:t>
      </w:r>
      <w:r w:rsidRPr="003633BE">
        <w:rPr>
          <w:b/>
          <w:sz w:val="28"/>
          <w:szCs w:val="28"/>
          <w:lang w:val="vi-VN"/>
        </w:rPr>
        <w:t xml:space="preserve"> và thực hiện </w:t>
      </w:r>
      <w:r w:rsidRPr="003633BE">
        <w:rPr>
          <w:b/>
          <w:i/>
          <w:sz w:val="28"/>
          <w:szCs w:val="28"/>
          <w:u w:val="single"/>
          <w:lang w:val="vi-VN"/>
        </w:rPr>
        <w:t>cải tiến</w:t>
      </w:r>
      <w:r w:rsidRPr="003633BE">
        <w:rPr>
          <w:b/>
          <w:sz w:val="28"/>
          <w:szCs w:val="28"/>
          <w:lang w:val="vi-VN"/>
        </w:rPr>
        <w:t xml:space="preserve"> chất lượng dựa trên kết quả đánh giá.</w:t>
      </w:r>
    </w:p>
    <w:p w:rsidR="009726B5" w:rsidRPr="003633BE" w:rsidRDefault="009726B5" w:rsidP="009726B5">
      <w:pPr>
        <w:widowControl w:val="0"/>
        <w:tabs>
          <w:tab w:val="left" w:pos="567"/>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Ngay từ năm 2005, khi Bộ giao nhiệm vụ đào tạo bậc cao đẳng, trường đã tiến hành thực hiện nhiệm vụ đào tạo theo chương trình đã biên soạn. Qua từng học kỳ, thông qua kết quả học tập của HSSV sau các kỳ thi kết thúc học phần, Trường đã tổ chức sơ kết [H3.3.6.1], tổng kết năm học [H3.3.6.2] để đánh giá kết quả đào tạo và đề ra phương hướng hoạt động cho giai đoạn kế tiếp. Song song đó, Ban Giám hiệu đã tổ chức các cuộc họp [H3.3.6.3] giữa Ban Giám hiệu, phòng TS-ĐT-GTVL và các khoa về việc điều chỉnh, bổ sung </w:t>
      </w:r>
      <w:r w:rsidRPr="003633BE">
        <w:rPr>
          <w:bCs/>
          <w:color w:val="auto"/>
          <w:sz w:val="28"/>
          <w:szCs w:val="28"/>
          <w:lang w:val="nb-NO"/>
        </w:rPr>
        <w:t>CTĐT</w:t>
      </w:r>
      <w:r w:rsidRPr="003633BE">
        <w:rPr>
          <w:color w:val="auto"/>
          <w:sz w:val="28"/>
          <w:szCs w:val="28"/>
          <w:lang w:val="vi-VN"/>
        </w:rPr>
        <w:t xml:space="preserve"> theo chương trình khung của Bộ và theo các điều tra, khảo sát ý kiến các doanh nghiệp về HSSV tốt nghiệp [H3.3.6.4].</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w:t>
      </w:r>
      <w:r w:rsidRPr="003633BE">
        <w:rPr>
          <w:color w:val="auto"/>
          <w:sz w:val="28"/>
          <w:szCs w:val="28"/>
          <w:lang w:val="vi-VN"/>
        </w:rPr>
        <w:lastRenderedPageBreak/>
        <w:t>trình, đáp ứng yêu cầu thực tiễn đặt ra. Các chương trình đã chỉnh sửa được thông qua hội đồng nghiệm thu cấp trường và đưa vào sử dụng [H3.3.6.6].</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Tuy nhiên hoạt động đánh giá trên chỉ mang tính chất rời rạc và thực hiện dựa trên chỉ tiêu kết quả học tập. Trong các năm qua Trường chưa tổ chức đánh giá </w:t>
      </w:r>
      <w:r w:rsidRPr="003633BE">
        <w:rPr>
          <w:bCs/>
          <w:color w:val="auto"/>
          <w:sz w:val="28"/>
          <w:szCs w:val="28"/>
          <w:lang w:val="nb-NO"/>
        </w:rPr>
        <w:t>CTĐT</w:t>
      </w:r>
      <w:r w:rsidRPr="003633BE">
        <w:rPr>
          <w:color w:val="auto"/>
          <w:sz w:val="28"/>
          <w:szCs w:val="28"/>
          <w:lang w:val="vi-VN"/>
        </w:rPr>
        <w:t xml:space="preserve"> một cách toàn diện, khách quan, trung thực và công khai để có thể thu thập được thông tin đầy đủ về tình trạng chất lượng, hiệu quả hoạt động đào tạo, NCKH, nhân lực, cơ sở vật chất và các vấn đề liên quan khác thuộc CTĐT làm cơ sở để tiến hành điều chỉnh các nguồn lực và quá trình thực hiện nhằm đáp ứng được các mục tiêu đã đề ra, hoàn thành sứ mạng của đơn vị đối với xã hội. Do chưa tổ chức đánh giá toàn diện chương trình đào tạo nên Trường chưa cải tiến chất lượng </w:t>
      </w:r>
      <w:r w:rsidRPr="003633BE">
        <w:rPr>
          <w:bCs/>
          <w:color w:val="auto"/>
          <w:sz w:val="28"/>
          <w:szCs w:val="28"/>
          <w:lang w:val="nb-NO"/>
        </w:rPr>
        <w:t>CTĐT</w:t>
      </w:r>
      <w:r w:rsidRPr="003633BE">
        <w:rPr>
          <w:color w:val="auto"/>
          <w:sz w:val="28"/>
          <w:szCs w:val="28"/>
          <w:lang w:val="vi-VN"/>
        </w:rPr>
        <w:t xml:space="preserve"> dựa trên kết quả đánh giá.</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Bước đầu đã đánh giá chất lượng chương trình ở một số </w:t>
      </w:r>
      <w:r w:rsidRPr="003633BE">
        <w:rPr>
          <w:color w:val="auto"/>
          <w:sz w:val="28"/>
          <w:szCs w:val="28"/>
          <w:lang w:val="nb-NO"/>
        </w:rPr>
        <w:t>chỉ tiêu</w:t>
      </w:r>
      <w:r w:rsidRPr="003633BE">
        <w:rPr>
          <w:color w:val="auto"/>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Bộ môn và </w:t>
      </w:r>
      <w:r w:rsidRPr="003633BE">
        <w:rPr>
          <w:color w:val="auto"/>
          <w:sz w:val="28"/>
          <w:szCs w:val="28"/>
          <w:lang w:val="nb-NO"/>
        </w:rPr>
        <w:t>k</w:t>
      </w:r>
      <w:r w:rsidRPr="003633BE">
        <w:rPr>
          <w:color w:val="auto"/>
          <w:sz w:val="28"/>
          <w:szCs w:val="28"/>
          <w:lang w:val="vi-VN"/>
        </w:rPr>
        <w:t xml:space="preserve">hoa còn thiếu tính chủ động </w:t>
      </w:r>
      <w:r w:rsidRPr="003633BE">
        <w:rPr>
          <w:color w:val="auto"/>
          <w:sz w:val="28"/>
          <w:szCs w:val="28"/>
          <w:lang w:val="nb-NO"/>
        </w:rPr>
        <w:t>trong v</w:t>
      </w:r>
      <w:r w:rsidRPr="003633BE">
        <w:rPr>
          <w:color w:val="auto"/>
          <w:sz w:val="28"/>
          <w:szCs w:val="28"/>
          <w:lang w:val="vi-VN"/>
        </w:rPr>
        <w:t xml:space="preserve">iệc </w:t>
      </w:r>
      <w:r w:rsidRPr="003633BE">
        <w:rPr>
          <w:color w:val="auto"/>
          <w:sz w:val="28"/>
          <w:szCs w:val="28"/>
          <w:lang w:val="nb-NO"/>
        </w:rPr>
        <w:t xml:space="preserve">xây dựng </w:t>
      </w:r>
      <w:r w:rsidRPr="003633BE">
        <w:rPr>
          <w:color w:val="auto"/>
          <w:sz w:val="28"/>
          <w:szCs w:val="28"/>
          <w:lang w:val="vi-VN"/>
        </w:rPr>
        <w:t xml:space="preserve">kế hoạch </w:t>
      </w:r>
      <w:r w:rsidRPr="003633BE">
        <w:rPr>
          <w:color w:val="auto"/>
          <w:sz w:val="28"/>
          <w:szCs w:val="28"/>
          <w:lang w:val="nb-NO"/>
        </w:rPr>
        <w:t xml:space="preserve">và </w:t>
      </w:r>
      <w:r w:rsidRPr="003633BE">
        <w:rPr>
          <w:color w:val="auto"/>
          <w:sz w:val="28"/>
          <w:szCs w:val="28"/>
          <w:lang w:val="vi-VN"/>
        </w:rPr>
        <w:t xml:space="preserve">đề xuất chỉnh sửa CTĐT và </w:t>
      </w:r>
      <w:r w:rsidRPr="003633BE">
        <w:rPr>
          <w:color w:val="auto"/>
          <w:sz w:val="28"/>
          <w:szCs w:val="28"/>
          <w:lang w:val="nb-NO"/>
        </w:rPr>
        <w:t>đề cương</w:t>
      </w:r>
      <w:r w:rsidRPr="003633BE">
        <w:rPr>
          <w:color w:val="auto"/>
          <w:sz w:val="28"/>
          <w:szCs w:val="28"/>
          <w:lang w:val="vi-VN"/>
        </w:rPr>
        <w:t xml:space="preserve"> chi tiết. Chưa thực hiện việc lấy ý kiến phản hồi từ người học và nhà tuyển dụng về CTĐT một cách thường xuyên.</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Các </w:t>
      </w:r>
      <w:r w:rsidRPr="003633BE">
        <w:rPr>
          <w:bCs/>
          <w:color w:val="auto"/>
          <w:sz w:val="28"/>
          <w:szCs w:val="28"/>
          <w:lang w:val="nb-NO"/>
        </w:rPr>
        <w:t>CTĐT</w:t>
      </w:r>
      <w:r w:rsidRPr="003633BE">
        <w:rPr>
          <w:color w:val="auto"/>
          <w:sz w:val="28"/>
          <w:szCs w:val="28"/>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3633BE">
        <w:rPr>
          <w:bCs/>
          <w:color w:val="auto"/>
          <w:sz w:val="28"/>
          <w:szCs w:val="28"/>
          <w:lang w:val="nb-NO"/>
        </w:rPr>
        <w:t>CTĐT</w:t>
      </w:r>
      <w:r w:rsidRPr="003633BE">
        <w:rPr>
          <w:color w:val="auto"/>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nb-NO"/>
        </w:rPr>
        <w:t xml:space="preserve">Cuối tháng 9 năm </w:t>
      </w:r>
      <w:r w:rsidRPr="003633BE">
        <w:rPr>
          <w:color w:val="auto"/>
          <w:sz w:val="28"/>
          <w:szCs w:val="28"/>
          <w:lang w:val="vi-VN"/>
        </w:rPr>
        <w:t xml:space="preserve">2016, dựa trên kết quả đào tạo khóa 2013CĐKT, </w:t>
      </w:r>
      <w:r w:rsidRPr="003633BE">
        <w:rPr>
          <w:color w:val="auto"/>
          <w:sz w:val="28"/>
          <w:szCs w:val="28"/>
          <w:lang w:val="nb-NO"/>
        </w:rPr>
        <w:t>tổ chức</w:t>
      </w:r>
      <w:r w:rsidRPr="003633BE">
        <w:rPr>
          <w:color w:val="auto"/>
          <w:sz w:val="28"/>
          <w:szCs w:val="28"/>
          <w:lang w:val="vi-VN"/>
        </w:rPr>
        <w:t xml:space="preserve"> tổng kết, đánh giá, rút kinh nghiệm sau 3 năm tổ chức đào tạo theo hệ thống tín chỉ, làm cơ sở để cải tiến chất lượng </w:t>
      </w:r>
      <w:r w:rsidRPr="003633BE">
        <w:rPr>
          <w:bCs/>
          <w:color w:val="auto"/>
          <w:sz w:val="28"/>
          <w:szCs w:val="28"/>
          <w:lang w:val="nb-NO"/>
        </w:rPr>
        <w:t>CTĐT</w:t>
      </w:r>
      <w:r w:rsidRPr="003633BE">
        <w:rPr>
          <w:color w:val="auto"/>
          <w:sz w:val="28"/>
          <w:szCs w:val="28"/>
          <w:lang w:val="vi-VN"/>
        </w:rPr>
        <w:t>.</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Tiến hành thực hiện việc lấy ý kiến phản hồi từ người học, sinh viên đã tốt nghiệp, nhà tuyển dụng, các chuyên gia về CTĐT của trường.</w:t>
      </w:r>
    </w:p>
    <w:p w:rsidR="009726B5" w:rsidRPr="003633BE" w:rsidRDefault="009726B5" w:rsidP="009726B5">
      <w:pPr>
        <w:pStyle w:val="Default"/>
        <w:widowControl w:val="0"/>
        <w:spacing w:line="276" w:lineRule="auto"/>
        <w:ind w:firstLine="720"/>
        <w:jc w:val="both"/>
        <w:rPr>
          <w:color w:val="auto"/>
          <w:sz w:val="28"/>
          <w:szCs w:val="28"/>
          <w:lang w:val="vi-VN"/>
        </w:rPr>
      </w:pPr>
      <w:r w:rsidRPr="003633BE">
        <w:rPr>
          <w:color w:val="auto"/>
          <w:sz w:val="28"/>
          <w:szCs w:val="28"/>
          <w:lang w:val="vi-VN"/>
        </w:rPr>
        <w:t xml:space="preserve">Từ năm 2016 áp dụng các tiêu chuẩn đánh giá chất lượng chương trình đào tạo dựa trên các chuẩn AUN, CDIO,... để tự đánh giá chất lượng </w:t>
      </w:r>
      <w:r w:rsidRPr="003633BE">
        <w:rPr>
          <w:bCs/>
          <w:color w:val="auto"/>
          <w:sz w:val="28"/>
          <w:szCs w:val="28"/>
          <w:lang w:val="nb-NO"/>
        </w:rPr>
        <w:t>CTĐT</w:t>
      </w:r>
      <w:r w:rsidRPr="003633BE">
        <w:rPr>
          <w:color w:val="auto"/>
          <w:sz w:val="28"/>
          <w:szCs w:val="28"/>
          <w:lang w:val="vi-VN"/>
        </w:rPr>
        <w:t xml:space="preserve"> các ngành trọng điểm và các ngành đào tạo cao đẳng tiên tiến.</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Không đạt.</w:t>
      </w:r>
    </w:p>
    <w:p w:rsidR="009726B5" w:rsidRPr="003633BE" w:rsidRDefault="009726B5" w:rsidP="009726B5">
      <w:pPr>
        <w:widowControl w:val="0"/>
        <w:autoSpaceDE w:val="0"/>
        <w:autoSpaceDN w:val="0"/>
        <w:adjustRightInd w:val="0"/>
        <w:spacing w:line="276"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3</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những điều trình bày trên đây cho thấy, CTĐT của trường đã được xây dựng trên cơ sở chương trình khung của Bộ GD&amp;ĐT, có mục tiêu rõ ràng, cụ thể, có cấu trúc hợp lý, đảm bảo tính liên thông và đã được bổ sung chỉnh sửa để đáp ứng nhu cầu nguồn nhân lực của xã hội. Tuy nhiên, bên cạnh những mặt mạnh kể trên, CTĐT của trường vẫn còn một số tồn tại cần phải được khắc phục, cụ thể là: định kỳ tổ chức lấy ý kiến phản hồi về CTĐT từ cựu SV và các cơ sở sử dụng nguồn lao động; bổ sung, thiết kế lại chương trình theo hướng mềm dẻo, phù hợp với phương thức đào tạo theo học chế tín chỉ; tổ chức tự đánh giá chất lượng CTĐT một cách toàn diện.</w:t>
      </w: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lastRenderedPageBreak/>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4.</w:t>
      </w:r>
      <w:r w:rsidRPr="003633BE">
        <w:rPr>
          <w:b/>
          <w:bCs/>
          <w:spacing w:val="2"/>
          <w:sz w:val="32"/>
          <w:szCs w:val="32"/>
          <w:lang w:val="vi-VN"/>
        </w:rPr>
        <w:t xml:space="preserve"> </w:t>
      </w:r>
      <w:r w:rsidRPr="003633BE">
        <w:rPr>
          <w:b/>
          <w:bCs/>
          <w:sz w:val="32"/>
          <w:szCs w:val="32"/>
          <w:lang w:val="vi-VN"/>
        </w:rPr>
        <w:t>Hoạt</w:t>
      </w:r>
      <w:r w:rsidRPr="003633BE">
        <w:rPr>
          <w:b/>
          <w:bCs/>
          <w:spacing w:val="4"/>
          <w:sz w:val="32"/>
          <w:szCs w:val="32"/>
          <w:lang w:val="vi-VN"/>
        </w:rPr>
        <w:t xml:space="preserve"> </w:t>
      </w:r>
      <w:r w:rsidRPr="003633BE">
        <w:rPr>
          <w:b/>
          <w:bCs/>
          <w:spacing w:val="1"/>
          <w:sz w:val="32"/>
          <w:szCs w:val="32"/>
          <w:lang w:val="vi-VN"/>
        </w:rPr>
        <w:t>đ</w:t>
      </w:r>
      <w:r w:rsidRPr="003633BE">
        <w:rPr>
          <w:b/>
          <w:bCs/>
          <w:sz w:val="32"/>
          <w:szCs w:val="32"/>
          <w:lang w:val="vi-VN"/>
        </w:rPr>
        <w:t>ộng</w:t>
      </w:r>
      <w:r w:rsidRPr="003633BE">
        <w:rPr>
          <w:b/>
          <w:bCs/>
          <w:spacing w:val="2"/>
          <w:sz w:val="32"/>
          <w:szCs w:val="32"/>
          <w:lang w:val="vi-VN"/>
        </w:rPr>
        <w:t xml:space="preserve"> </w:t>
      </w:r>
      <w:r w:rsidRPr="003633BE">
        <w:rPr>
          <w:b/>
          <w:bCs/>
          <w:sz w:val="32"/>
          <w:szCs w:val="32"/>
          <w:lang w:val="vi-VN"/>
        </w:rPr>
        <w:t>đào</w:t>
      </w:r>
      <w:r w:rsidRPr="003633BE">
        <w:rPr>
          <w:b/>
          <w:bCs/>
          <w:spacing w:val="2"/>
          <w:sz w:val="32"/>
          <w:szCs w:val="32"/>
          <w:lang w:val="vi-VN"/>
        </w:rPr>
        <w:t xml:space="preserve"> </w:t>
      </w:r>
      <w:r w:rsidRPr="003633BE">
        <w:rPr>
          <w:b/>
          <w:bCs/>
          <w:sz w:val="32"/>
          <w:szCs w:val="32"/>
          <w:lang w:val="vi-VN"/>
        </w:rPr>
        <w:t>tạo</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tổ chức các hoạt động đào tạo và phục vụ đào tạo các chuyên ngành thuộc lĩnh vực công nghệ - kỹ thuật, đáp ứng nhu cầu học tập của người học và yêu cầu phát triển nguồn nhân lực tại Tp.HCM và cả nước.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chuyển từ đào tạo niên chế sang đào tạo tín chỉ. Trong quá trình chuyển đổi phương thức đào tạo, Trường đặc biệt chú trọng việc nâng cao chất lượng đào tạo và năng lực của đội ngũ GV thông qua việc đổi mới PPGD, ứng dụng các phương tiện và công nghệ thông tin vào quá trình giảng dạy.</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luôn tuân thủ các quy định trong quy chế về đào tạo của Bộ nhằm đảm bảo tính nghiêm túc, khách quan, chính xác, và công bằng cho mọi đối tượng người học. Hệ thống sổ sách và tập tin dữ liệu lưu trữ kết quả học tập của người học rõ ràng, đầy đủ và chính xác; văn bằng tốt nghiệp và chứng chỉ học tập được cấp đúng quy định. Các thông tin về người học được quản lý bằng hệ thống sổ sách, tạo thuận lợi cho việc quản lý, truy cập và tổng hợp báo cáo.</w:t>
      </w:r>
    </w:p>
    <w:p w:rsidR="009726B5" w:rsidRPr="003633BE" w:rsidRDefault="009726B5" w:rsidP="009726B5">
      <w:pPr>
        <w:widowControl w:val="0"/>
        <w:tabs>
          <w:tab w:val="left" w:pos="1080"/>
        </w:tabs>
        <w:autoSpaceDE w:val="0"/>
        <w:autoSpaceDN w:val="0"/>
        <w:adjustRightInd w:val="0"/>
        <w:spacing w:line="288" w:lineRule="auto"/>
        <w:ind w:firstLine="720"/>
        <w:jc w:val="both"/>
        <w:rPr>
          <w:b/>
          <w:bCs/>
          <w:sz w:val="28"/>
          <w:szCs w:val="28"/>
          <w:lang w:val="nb-NO"/>
        </w:rPr>
      </w:pPr>
      <w:r w:rsidRPr="003633BE">
        <w:rPr>
          <w:b/>
          <w:i/>
          <w:sz w:val="28"/>
          <w:szCs w:val="28"/>
          <w:lang w:val="nb-NO"/>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z w:val="28"/>
          <w:szCs w:val="28"/>
          <w:lang w:val="vi-VN"/>
        </w:rPr>
        <w:t>1.</w:t>
      </w:r>
      <w:r w:rsidRPr="003633BE">
        <w:rPr>
          <w:b/>
          <w:bCs/>
          <w:i/>
          <w:iCs/>
          <w:spacing w:val="22"/>
          <w:sz w:val="28"/>
          <w:szCs w:val="28"/>
          <w:lang w:val="vi-VN"/>
        </w:rPr>
        <w:t xml:space="preserve"> </w:t>
      </w:r>
      <w:r w:rsidRPr="003633BE">
        <w:rPr>
          <w:b/>
          <w:bCs/>
          <w:i/>
          <w:sz w:val="28"/>
          <w:szCs w:val="28"/>
          <w:u w:val="single"/>
          <w:lang w:val="vi-VN"/>
        </w:rPr>
        <w:t>Công tác tuyển sinh</w:t>
      </w:r>
      <w:r w:rsidRPr="003633BE">
        <w:rPr>
          <w:b/>
          <w:bCs/>
          <w:sz w:val="28"/>
          <w:szCs w:val="28"/>
          <w:lang w:val="vi-VN"/>
        </w:rPr>
        <w:t xml:space="preserve"> được đảm bảo thực hiện </w:t>
      </w:r>
      <w:r w:rsidRPr="003633BE">
        <w:rPr>
          <w:b/>
          <w:bCs/>
          <w:i/>
          <w:sz w:val="28"/>
          <w:szCs w:val="28"/>
          <w:u w:val="single"/>
          <w:lang w:val="vi-VN"/>
        </w:rPr>
        <w:t>công bằng</w:t>
      </w:r>
      <w:r w:rsidRPr="003633BE">
        <w:rPr>
          <w:b/>
          <w:bCs/>
          <w:sz w:val="28"/>
          <w:szCs w:val="28"/>
          <w:lang w:val="vi-VN"/>
        </w:rPr>
        <w:t xml:space="preserve">, </w:t>
      </w:r>
      <w:r w:rsidRPr="003633BE">
        <w:rPr>
          <w:b/>
          <w:bCs/>
          <w:i/>
          <w:sz w:val="28"/>
          <w:szCs w:val="28"/>
          <w:u w:val="single"/>
          <w:lang w:val="vi-VN"/>
        </w:rPr>
        <w:t>khách quan</w:t>
      </w:r>
      <w:r w:rsidRPr="003633BE">
        <w:rPr>
          <w:b/>
          <w:bCs/>
          <w:sz w:val="28"/>
          <w:szCs w:val="28"/>
          <w:lang w:val="vi-VN"/>
        </w:rPr>
        <w:t xml:space="preserve"> theo quy định của Bộ Giáo dục và Đào tạo.</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Trường áp dụng 2 hình thức tuyển sinh đối với bậc CĐKT: khóa 2012 trở về trước tổ chức thi tuyển, khóa 2013 về sau tổ chức xét tuyển. Riêng bậc TCCN chỉ áp dụng hình thức xét tuyển theo học lực phổ thông hoặc theo điểm thi ĐH-CĐ.</w:t>
      </w:r>
    </w:p>
    <w:p w:rsidR="009726B5" w:rsidRPr="003633BE" w:rsidRDefault="009726B5" w:rsidP="009726B5">
      <w:pPr>
        <w:widowControl w:val="0"/>
        <w:spacing w:line="288" w:lineRule="auto"/>
        <w:ind w:firstLine="720"/>
        <w:jc w:val="both"/>
        <w:rPr>
          <w:sz w:val="28"/>
          <w:szCs w:val="28"/>
          <w:lang w:val="vi-VN"/>
        </w:rPr>
      </w:pPr>
      <w:r w:rsidRPr="003633BE">
        <w:rPr>
          <w:bCs/>
          <w:sz w:val="28"/>
          <w:szCs w:val="28"/>
          <w:lang w:val="nb-NO"/>
        </w:rPr>
        <w:t>Căn cứ vào chỉ tiêu tuyển sinh được giao</w:t>
      </w:r>
      <w:r w:rsidRPr="003633BE">
        <w:rPr>
          <w:sz w:val="28"/>
          <w:szCs w:val="28"/>
          <w:lang w:val="vi-VN"/>
        </w:rPr>
        <w:t xml:space="preserve"> </w:t>
      </w:r>
      <w:r w:rsidRPr="003633BE">
        <w:rPr>
          <w:sz w:val="28"/>
          <w:szCs w:val="28"/>
          <w:lang w:val="nb-NO"/>
        </w:rPr>
        <w:t xml:space="preserve">cũng như </w:t>
      </w:r>
      <w:r w:rsidRPr="003633BE">
        <w:rPr>
          <w:sz w:val="28"/>
          <w:szCs w:val="28"/>
          <w:lang w:val="vi-VN"/>
        </w:rPr>
        <w:t xml:space="preserve">Quy chế tuyển sinh </w:t>
      </w:r>
      <w:r w:rsidRPr="003633BE">
        <w:rPr>
          <w:bCs/>
          <w:sz w:val="28"/>
          <w:szCs w:val="28"/>
          <w:lang w:val="nb-NO"/>
        </w:rPr>
        <w:t xml:space="preserve">và hướng dẫn tuyển sinh </w:t>
      </w:r>
      <w:r w:rsidRPr="003633BE">
        <w:rPr>
          <w:sz w:val="28"/>
          <w:szCs w:val="28"/>
          <w:lang w:val="vi-VN"/>
        </w:rPr>
        <w:t>theo từng năm của Bộ GD&amp;ĐT</w:t>
      </w:r>
      <w:r w:rsidRPr="003633BE">
        <w:rPr>
          <w:sz w:val="28"/>
          <w:szCs w:val="28"/>
          <w:lang w:val="nb-NO"/>
        </w:rPr>
        <w:t xml:space="preserve">, </w:t>
      </w:r>
      <w:r w:rsidRPr="003633BE">
        <w:rPr>
          <w:bCs/>
          <w:sz w:val="28"/>
          <w:szCs w:val="28"/>
          <w:lang w:val="nb-NO"/>
        </w:rPr>
        <w:t xml:space="preserve">Trường đã thành lập Hội đồng tuyển sinh và các ban giúp việc để triển khai công tác tuyển sinh đúng quy trình và quy định [H4.4.1.1]. </w:t>
      </w:r>
      <w:r w:rsidRPr="003633BE">
        <w:rPr>
          <w:sz w:val="28"/>
          <w:szCs w:val="28"/>
          <w:lang w:val="nb-NO"/>
        </w:rPr>
        <w:t xml:space="preserve">Hội đồng tuyển sinh đã </w:t>
      </w:r>
      <w:r w:rsidRPr="003633BE">
        <w:rPr>
          <w:bCs/>
          <w:sz w:val="28"/>
          <w:szCs w:val="28"/>
          <w:lang w:val="nb-NO"/>
        </w:rPr>
        <w:t xml:space="preserve">xây dựng các thông tin về tuyển sinh đối với từng bậc, hệ: </w:t>
      </w:r>
      <w:r w:rsidRPr="003633BE">
        <w:rPr>
          <w:sz w:val="28"/>
          <w:szCs w:val="28"/>
          <w:lang w:val="vi-VN"/>
        </w:rPr>
        <w:t>Hình thức tuyển</w:t>
      </w:r>
      <w:r w:rsidRPr="003633BE">
        <w:rPr>
          <w:sz w:val="28"/>
          <w:szCs w:val="28"/>
          <w:lang w:val="nb-NO"/>
        </w:rPr>
        <w:t xml:space="preserve"> sinh</w:t>
      </w:r>
      <w:r w:rsidRPr="003633BE">
        <w:rPr>
          <w:sz w:val="28"/>
          <w:szCs w:val="28"/>
          <w:lang w:val="vi-VN"/>
        </w:rPr>
        <w:t xml:space="preserve">, đối tượng, vùng tuyển, chỉ tiêu, thủ tục đăng ký và </w:t>
      </w:r>
      <w:r w:rsidRPr="003633BE">
        <w:rPr>
          <w:sz w:val="28"/>
          <w:szCs w:val="28"/>
          <w:lang w:val="nb-NO"/>
        </w:rPr>
        <w:t xml:space="preserve">thời gian </w:t>
      </w:r>
      <w:r w:rsidRPr="003633BE">
        <w:rPr>
          <w:sz w:val="28"/>
          <w:szCs w:val="28"/>
          <w:lang w:val="vi-VN"/>
        </w:rPr>
        <w:t>nộp hồ sơ</w:t>
      </w:r>
      <w:r w:rsidRPr="003633BE">
        <w:rPr>
          <w:bCs/>
          <w:sz w:val="28"/>
          <w:szCs w:val="28"/>
          <w:lang w:val="nb-NO"/>
        </w:rPr>
        <w:t xml:space="preserve">. Toàn bộ thông tin tuyển sinh được công bố rộng rãi, rõ ràng thể hiện bằng văn bản [H4.4.1.2], trên tờ rơi [H4.4.1.3], trên website [H4.4.1.4], trên các báo chí [H4.4.1.5], trên cổng thông tin tuyển sinh cũng như được đưa vào tài liệu “Những điều cần biết về tuyển sinh” của Bộ GD&amp;ĐT hằng năm [H4.4.1.6], phổ biến tại các bảng thông báo trong khuôn viên trường [H4.4.1.7]. </w:t>
      </w:r>
      <w:r w:rsidRPr="003633BE">
        <w:rPr>
          <w:sz w:val="28"/>
          <w:szCs w:val="28"/>
          <w:lang w:val="vi-VN"/>
        </w:rPr>
        <w:t xml:space="preserve">Kết quả Tuyển sinh và danh sách trúng tuyển [H4.4.1.8], phương án xét tuyển [H4.4.1.9] được Hội đồng tuyển sinh quyết định và thông báo công khai tại trường, trên website, </w:t>
      </w:r>
      <w:r w:rsidRPr="003633BE">
        <w:rPr>
          <w:sz w:val="28"/>
          <w:szCs w:val="28"/>
          <w:lang w:val="nb-NO"/>
        </w:rPr>
        <w:t xml:space="preserve">trong </w:t>
      </w:r>
      <w:r w:rsidRPr="003633BE">
        <w:rPr>
          <w:sz w:val="28"/>
          <w:szCs w:val="28"/>
          <w:lang w:val="vi-VN"/>
        </w:rPr>
        <w:t xml:space="preserve">các báo cáo </w:t>
      </w:r>
      <w:r w:rsidRPr="003633BE">
        <w:rPr>
          <w:sz w:val="28"/>
          <w:szCs w:val="28"/>
          <w:lang w:val="nb-NO"/>
        </w:rPr>
        <w:t xml:space="preserve">cho </w:t>
      </w:r>
      <w:r w:rsidRPr="003633BE">
        <w:rPr>
          <w:sz w:val="28"/>
          <w:szCs w:val="28"/>
          <w:lang w:val="vi-VN"/>
        </w:rPr>
        <w:t>cơ quan quản lý trường về số lượng đăng ký, số lượng dự tuyển, số lượng trúng tuyển, điểm trúng tuyển, số lượng nhập học. Trường đã báo cáo kết quả công tác tuyển sinh cho Bộ đúng quy định biểu mẫu và thời gian [H4.4.1.10].</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lastRenderedPageBreak/>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Hoạt động tuyển sinh tương đối đáp ứng được mục tiêu, yêu cầu và đúng quy chế, được thể hiện qua kết luận của các Đoàn thanh tra [H4.4.1.11]. Riêng năm 2011 trường gọi nhập học vượt chỉ tiêu 288 sinh viên, trường đã nghiêm túc báo cáo Bộ GD&amp;ĐT, thực hiện đầy đủ quyết định kết luận của Thanh tra, Bộ GD&amp;ĐT cũng đã trừ chỉ tiêu tuyển sinh năm 2012 [H4.4.1.12].</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Mặc dù các thông tin về tuyển sinh của trường rất chi tiết, cụ thể, rõ ràng, đầy đủ nhưng kết quả tuyển sinh trong 5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Theo số liệu thống kê tuyển sinh giai đoạn 2005-2009 thì số lượng thực nhập học và quy mô tăng từng năm [H4.4.1.13]. Trong giai đoạn 2010-2014, số thí sinh dự thi vào trường giảm dần từ 4900 năm 2010 xuống còn 2200 năm 2014, số lượng nhập học thực tế chỉ đạt khoảng 65% so với số lượng trúng tuyển. Trong 3 năm 2012, 2013, 2014 trường không đạt chỉ tiêu tuyển sinh (khoảng 50÷70%). Chính vì lý do đó mà quy mô đào tạo của trường giảm dần.</w:t>
      </w:r>
    </w:p>
    <w:p w:rsidR="009726B5" w:rsidRPr="003633BE" w:rsidRDefault="009726B5" w:rsidP="009726B5">
      <w:pPr>
        <w:widowControl w:val="0"/>
        <w:tabs>
          <w:tab w:val="left" w:pos="567"/>
        </w:tabs>
        <w:spacing w:line="288"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Công tác tuyển sinh của trường được tổ chức thực hiện nghiêm túc, chính xác, công bằng, khách quan đúng theo Quy chế tuyển sinh. Thực hiện nghiêm túc, đầy đủ mọi chế độ báo cáo tuyển sinh theo quy định của Bộ GD&amp;ĐT.</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Các thông tin liên quan đến tuyển sinh được thông báo công khai, rõ ràng, minh bạch, không có khiếu tố, khiếu nại gì về công tác tuyển sinh.</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Công tác tư vấn, tuyên truyền tuyển sinh trong 5 năm qua chỉ mới thực hiện trên website, tờ rơi quảng cáo và báo chí, chưa sâu rộng, chưa đa dạng về hình thức và các kênh thông tin cũng như chưa mở rộng khu vực tuyên truyền.</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Trong 5 năm qua số lượng hồ sơ đăng ký và số lượng nhập học đầu vào của tất cả các bậc, hệ đều giảm, dẫn đến không đạt chỉ tiêu tuyển sinh và quy mô đào tạo của trường ngày càng giảm.</w:t>
      </w:r>
    </w:p>
    <w:p w:rsidR="009726B5" w:rsidRPr="003633BE" w:rsidRDefault="009726B5" w:rsidP="009726B5">
      <w:pPr>
        <w:widowControl w:val="0"/>
        <w:spacing w:line="288" w:lineRule="auto"/>
        <w:ind w:firstLine="720"/>
        <w:jc w:val="both"/>
        <w:rPr>
          <w:sz w:val="28"/>
          <w:szCs w:val="28"/>
          <w:lang w:val="vi-VN"/>
        </w:rPr>
      </w:pPr>
      <w:r w:rsidRPr="003633BE">
        <w:rPr>
          <w:sz w:val="28"/>
          <w:szCs w:val="28"/>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9726B5" w:rsidRPr="003633BE" w:rsidRDefault="009726B5" w:rsidP="009726B5">
      <w:pPr>
        <w:widowControl w:val="0"/>
        <w:tabs>
          <w:tab w:val="left" w:pos="567"/>
        </w:tabs>
        <w:spacing w:line="276"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tabs>
          <w:tab w:val="left" w:pos="2900"/>
        </w:tabs>
        <w:spacing w:line="276" w:lineRule="auto"/>
        <w:ind w:firstLine="720"/>
        <w:jc w:val="both"/>
        <w:rPr>
          <w:spacing w:val="-2"/>
          <w:sz w:val="28"/>
          <w:szCs w:val="28"/>
          <w:lang w:val="vi-VN"/>
        </w:rPr>
      </w:pPr>
      <w:r w:rsidRPr="003633BE">
        <w:rPr>
          <w:spacing w:val="-2"/>
          <w:sz w:val="28"/>
          <w:szCs w:val="28"/>
          <w:lang w:val="vi-VN"/>
        </w:rPr>
        <w:t>Từ</w:t>
      </w:r>
      <w:r w:rsidRPr="003633BE">
        <w:rPr>
          <w:spacing w:val="-2"/>
          <w:sz w:val="28"/>
          <w:szCs w:val="28"/>
          <w:lang w:val="nb-NO"/>
        </w:rPr>
        <w:t xml:space="preserve"> tháng 12 hằng năm</w:t>
      </w:r>
      <w:r w:rsidRPr="003633BE">
        <w:rPr>
          <w:spacing w:val="-2"/>
          <w:sz w:val="28"/>
          <w:szCs w:val="28"/>
          <w:lang w:val="vi-VN"/>
        </w:rPr>
        <w:t xml:space="preserve">, phòng TS-ĐT-GTVL chủ động </w:t>
      </w:r>
      <w:r w:rsidRPr="003633BE">
        <w:rPr>
          <w:spacing w:val="-2"/>
          <w:sz w:val="28"/>
          <w:szCs w:val="28"/>
          <w:lang w:val="nb-NO"/>
        </w:rPr>
        <w:t xml:space="preserve">xây dựng kế hoạch tuyển sinh năm sau, </w:t>
      </w:r>
      <w:r w:rsidRPr="003633BE">
        <w:rPr>
          <w:spacing w:val="-2"/>
          <w:sz w:val="28"/>
          <w:szCs w:val="28"/>
          <w:lang w:val="vi-VN"/>
        </w:rPr>
        <w:t>tăng cường công tác tuyên truyền</w:t>
      </w:r>
      <w:r w:rsidRPr="003633BE">
        <w:rPr>
          <w:spacing w:val="-2"/>
          <w:sz w:val="28"/>
          <w:szCs w:val="28"/>
          <w:lang w:val="nb-NO"/>
        </w:rPr>
        <w:t xml:space="preserve"> </w:t>
      </w:r>
      <w:r w:rsidRPr="003633BE">
        <w:rPr>
          <w:spacing w:val="-2"/>
          <w:sz w:val="28"/>
          <w:szCs w:val="28"/>
          <w:lang w:val="vi-VN"/>
        </w:rPr>
        <w:t xml:space="preserve">thông tin tuyển sinh trên </w:t>
      </w:r>
      <w:r w:rsidRPr="003633BE">
        <w:rPr>
          <w:spacing w:val="-2"/>
          <w:sz w:val="28"/>
          <w:szCs w:val="28"/>
          <w:lang w:val="nb-NO"/>
        </w:rPr>
        <w:t>các phương tiện truyến thông</w:t>
      </w:r>
      <w:r w:rsidRPr="003633BE">
        <w:rPr>
          <w:spacing w:val="-2"/>
          <w:sz w:val="28"/>
          <w:szCs w:val="28"/>
          <w:lang w:val="vi-VN"/>
        </w:rPr>
        <w:t>, trên website, trực tiếp tại các trường THCS, THPT và các địa phương, các điểm tư vấn</w:t>
      </w:r>
      <w:r w:rsidRPr="003633BE">
        <w:rPr>
          <w:spacing w:val="-2"/>
          <w:sz w:val="28"/>
          <w:szCs w:val="28"/>
          <w:lang w:val="nb-NO"/>
        </w:rPr>
        <w:t xml:space="preserve"> để</w:t>
      </w:r>
      <w:r w:rsidRPr="003633BE">
        <w:rPr>
          <w:spacing w:val="-2"/>
          <w:sz w:val="28"/>
          <w:szCs w:val="28"/>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9726B5" w:rsidRPr="003633BE" w:rsidRDefault="009726B5" w:rsidP="009726B5">
      <w:pPr>
        <w:widowControl w:val="0"/>
        <w:tabs>
          <w:tab w:val="left" w:pos="2900"/>
        </w:tabs>
        <w:spacing w:line="276" w:lineRule="auto"/>
        <w:ind w:firstLine="720"/>
        <w:jc w:val="both"/>
        <w:rPr>
          <w:sz w:val="28"/>
          <w:szCs w:val="28"/>
          <w:lang w:val="vi-VN"/>
        </w:rPr>
      </w:pPr>
      <w:r w:rsidRPr="003633BE">
        <w:rPr>
          <w:sz w:val="28"/>
          <w:szCs w:val="28"/>
          <w:lang w:val="vi-VN"/>
        </w:rPr>
        <w:t>Tiếp tục nghiên cứu các phương án tuyển sinh linh hoạt, phù hợp với mục tiêu đào tạo để trình Bộ GD&amp;ĐT 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9726B5" w:rsidRPr="003633BE" w:rsidRDefault="009726B5" w:rsidP="009726B5">
      <w:pPr>
        <w:widowControl w:val="0"/>
        <w:tabs>
          <w:tab w:val="left" w:pos="2900"/>
        </w:tabs>
        <w:spacing w:line="276"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pacing w:val="-3"/>
          <w:sz w:val="28"/>
          <w:szCs w:val="28"/>
          <w:lang w:val="vi-VN"/>
        </w:rPr>
        <w:t>2</w:t>
      </w:r>
      <w:r w:rsidRPr="003633BE">
        <w:rPr>
          <w:b/>
          <w:bCs/>
          <w:i/>
          <w:iCs/>
          <w:sz w:val="28"/>
          <w:szCs w:val="28"/>
          <w:lang w:val="vi-VN"/>
        </w:rPr>
        <w:t xml:space="preserve">. </w:t>
      </w:r>
      <w:r w:rsidRPr="003633BE">
        <w:rPr>
          <w:b/>
          <w:bCs/>
          <w:i/>
          <w:sz w:val="28"/>
          <w:szCs w:val="28"/>
          <w:u w:val="single"/>
          <w:lang w:val="vi-VN"/>
        </w:rPr>
        <w:t>Công khai số liệu</w:t>
      </w:r>
      <w:r w:rsidRPr="003633BE">
        <w:rPr>
          <w:b/>
          <w:bCs/>
          <w:sz w:val="28"/>
          <w:szCs w:val="28"/>
          <w:lang w:val="vi-VN"/>
        </w:rPr>
        <w:t xml:space="preserve"> thống kê </w:t>
      </w:r>
      <w:r w:rsidRPr="003633BE">
        <w:rPr>
          <w:b/>
          <w:bCs/>
          <w:i/>
          <w:sz w:val="28"/>
          <w:szCs w:val="28"/>
          <w:u w:val="single"/>
          <w:lang w:val="vi-VN"/>
        </w:rPr>
        <w:t>hằng năm</w:t>
      </w:r>
      <w:r w:rsidRPr="003633BE">
        <w:rPr>
          <w:b/>
          <w:bCs/>
          <w:sz w:val="28"/>
          <w:szCs w:val="28"/>
          <w:lang w:val="vi-VN"/>
        </w:rPr>
        <w:t xml:space="preserve"> về </w:t>
      </w:r>
      <w:r w:rsidRPr="003633BE">
        <w:rPr>
          <w:b/>
          <w:bCs/>
          <w:i/>
          <w:sz w:val="28"/>
          <w:szCs w:val="28"/>
          <w:u w:val="single"/>
          <w:lang w:val="vi-VN"/>
        </w:rPr>
        <w:t>người tốt nghiệp</w:t>
      </w:r>
      <w:r w:rsidRPr="003633BE">
        <w:rPr>
          <w:b/>
          <w:bCs/>
          <w:sz w:val="28"/>
          <w:szCs w:val="28"/>
          <w:lang w:val="vi-VN"/>
        </w:rPr>
        <w:t xml:space="preserve"> và </w:t>
      </w:r>
      <w:r w:rsidRPr="003633BE">
        <w:rPr>
          <w:b/>
          <w:bCs/>
          <w:i/>
          <w:sz w:val="28"/>
          <w:szCs w:val="28"/>
          <w:u w:val="single"/>
          <w:lang w:val="vi-VN"/>
        </w:rPr>
        <w:t>có việc làm</w:t>
      </w:r>
      <w:r w:rsidRPr="003633BE">
        <w:rPr>
          <w:b/>
          <w:bCs/>
          <w:sz w:val="28"/>
          <w:szCs w:val="28"/>
          <w:lang w:val="vi-VN"/>
        </w:rPr>
        <w:t xml:space="preserve"> </w:t>
      </w:r>
      <w:r w:rsidRPr="003633BE">
        <w:rPr>
          <w:b/>
          <w:bCs/>
          <w:i/>
          <w:sz w:val="28"/>
          <w:szCs w:val="28"/>
          <w:u w:val="single"/>
          <w:lang w:val="vi-VN"/>
        </w:rPr>
        <w:t>phù hợp</w:t>
      </w:r>
      <w:r w:rsidRPr="003633BE">
        <w:rPr>
          <w:b/>
          <w:bCs/>
          <w:sz w:val="28"/>
          <w:szCs w:val="28"/>
          <w:lang w:val="vi-VN"/>
        </w:rPr>
        <w:t xml:space="preserve"> với ngành nghề được đào tạo.</w:t>
      </w:r>
    </w:p>
    <w:p w:rsidR="009726B5" w:rsidRPr="003633BE" w:rsidRDefault="009726B5" w:rsidP="009726B5">
      <w:pPr>
        <w:widowControl w:val="0"/>
        <w:tabs>
          <w:tab w:val="left" w:pos="2160"/>
          <w:tab w:val="left" w:pos="5488"/>
        </w:tabs>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Hằng năm Trường đã thực hiện tốt công tác thống kê để xây dựng bộ cơ sở dữ liệu về hoạt động đào tạo, trong đó có thống kê về người tốt nghiệp. Các số liệu thống kê về tốt nghiệp đã được Trường đưa vào trong báo cáo sơ kết học kỳ 1 [H4.4.2.1], báo cáo tổng kết năm học [H4.4.2.2] cho Sở GD&amp;ĐT, báo cáo thống kê cơ sở dữ liệu năm học cho Bộ GD&amp;ĐT [H4.4.2.3] và báo cáo công khai giáo dục hằng năm [H4.4.2.4] cũng như công bố trên website tại địa chỉ lttc.edu.vn/Công khai giáo dục [H4.4.2.5].</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Vào học kỳ cuối của khóa đào tạo, Trường thành lập Hội đồng thi tốt nghiệp [H4.4.2.6] để xét điều kiện dự thi, tổ chức thi, xét công nhận và xếp loại tốt nghiệp [H4.4.2.7], sau đó công bố kết quả tốt nghiệp theo hạng và chuyên ngành đào tạo trên các bảng tin [H4.4.2.8], trên website [H4.4.2.9], trong báo cáo tốt nghiệp gửi Bộ GD&amp;ĐT theo quy định [H4.4.2.10].</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 xml:space="preserve">Theo số liệu thống kê kết quả tốt nghiệp trong 5 năm qua, tỷ lệ đạt tốt nghiệp loại khá giỏi trở lên là 20%, trung bình khá là 60% và trung bình là 20%. Đối với bậc CĐKT, ngành có số sinh viên tốt nghiệp loại khá trở lên đạt chỉ tiêu (15%) là CN May 78%, CN Thông tin 22%, CNKT Điện - Điện tử 19%, CNKT Cơ khí 17%, CNKT Nhiệt 16% và ngành chưa đạt chỉ tiêu đề ra là CNKT Ô tô chỉ đạt 11,4%. Riêng bậc TCCN chỉ có khóa 2011 không đạt chỉ tiêu khá giỏi (17%), còn các khóa khác đều vượt 20% [H4.4.2.11]. Tuy nhiên xét theo tỷ lệ tốt nghiệp so với số lượng tuyển vào đối với bậc CĐKT chỉ đạt 64,5%, trong đó CN May đạt 84,8%, CNKT Ô tô đạt 71,8%, CNKT Cơ khí đạt 68,3%, CNKT Điện - Điện tử đạt 63%, CN thông tin đạt 56%, CNKT Nhiệt đạt 58,7%. Đối với bậc TCCN hiệu suất đào tạo còn thấp hơn, toàn trường chỉ đạt 37,6%, chỉ có CN May-thời trang đạt 61%, còn lại đều thấp hơn 50%, thậm chí có 2 ngành (Lập trình và Quản trị </w:t>
      </w:r>
      <w:r w:rsidRPr="003633BE">
        <w:rPr>
          <w:bCs/>
          <w:sz w:val="28"/>
          <w:szCs w:val="28"/>
          <w:lang w:val="vi-VN"/>
        </w:rPr>
        <w:lastRenderedPageBreak/>
        <w:t>mạng máy tính) đạt thấp hơn 26% [H4.4.2.12].</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Trong 5 năm qua Trường đã công nhận tốt nghiệp cho 6445 sinh viên bậc CĐKT, 1613 học sinh TCCN và 2421 học viên ngắn hạn. 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TS-ĐT-GTVL. Hằng năm, Trường đều xây dựng kế hoạch để tìm hiểu, thu thập thông tin số liệu về việc làm và thu nhập của sinh viên sau khi tốt nghiệp [H4.4.2.13] và tổ chức khảo sát thông tin việc làm vào dịp Lễ tốt nghiệp khóa học bằng phiếu khảo sát [H4.4.2.14].</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Nhằm giúp cho HSSV tìm việc làm phù hợp với ngành nghề đào tạo, năm 2010 Trường đã xây dựng website giới thiệu việc làm cho HSSV [H4.4.2.15]. Trên website này HSSV có thể lựa chọn doanh nghiệp để tìm việc làm phù hợp với sở trường và nơi cư trú. Bộ phận chuyên trách vừa quản lý website, vừa tư vấn, giới thiệu việc làm trực tiếp cho HSSV và điều tra định kỳ về tình hình việc làm của HSSV sau khi tốt nghiệp thông qua số điện thoại và email của HSSV.</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Theo số liệu thống kê của phòng TTGD-CTSV thì tỷ lệ có việc làm sau 6 tháng tốt nghiệp của bậc CĐKT là 78%, bậc TCCN là 95%; trong đó làm trái ngành nghề đào tạo của bậc CĐKT là 12%, bậc TCCN là 20% [H4.4.2.16]. Số liệu thống kê hằng năm về người tốt nghiệp và có việc làm phù hợp với ngành nghề được gửi đến các đơn vị liên quan.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có mối quan hệ với hơn 700 tổ chức doanh nghiệp, cơ sở sản xuất tạo nguồn việc làm cho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tổ chức được nhiều hình thức thu thập thông tin việc làm của sinh viên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Một vài thông tin công khai việc làm của sinh viên tốt nghiệp chỉ khái quát; thông tin thu thập được từ một số cuộc khảo sát, điều tra, thu thập số liệu dựa trên mẫu khảo sát số lượng nhỏ, chưa đạt được độ tin cậy cao.</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Tác động của công tác thống kê đối với nâng cao chất lượng chưa cao. Một số khoa chưa quan tâm điều chỉnh quá trình phù hợp nhằm tăng hiệu suất đào tạo; giúp HSSV tìm được việc làm đúng theo ngành nghề; hạn chế lãng phí thời gian, tiền của, công sức của người học và kinh phí của nhà nước.</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Trên website chưa công bố số liệu cụ thể người học có việc làm phù hợp với ngành nghề được đào tạo sau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Trong năm 2016, 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CTĐT.</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1080"/>
        </w:tabs>
        <w:autoSpaceDE w:val="0"/>
        <w:autoSpaceDN w:val="0"/>
        <w:adjustRightInd w:val="0"/>
        <w:spacing w:line="276" w:lineRule="auto"/>
        <w:ind w:firstLine="720"/>
        <w:jc w:val="both"/>
        <w:rPr>
          <w:b/>
          <w:bCs/>
          <w:sz w:val="28"/>
          <w:szCs w:val="28"/>
          <w:lang w:val="vi-VN"/>
        </w:rPr>
      </w:pPr>
      <w:r w:rsidRPr="003633BE">
        <w:rPr>
          <w:b/>
          <w:i/>
          <w:sz w:val="28"/>
          <w:szCs w:val="28"/>
          <w:lang w:val="nb-NO"/>
        </w:rPr>
        <w:t xml:space="preserve">Tiêu chí </w:t>
      </w:r>
      <w:r w:rsidRPr="003633BE">
        <w:rPr>
          <w:b/>
          <w:bCs/>
          <w:i/>
          <w:iCs/>
          <w:spacing w:val="2"/>
          <w:sz w:val="28"/>
          <w:szCs w:val="28"/>
          <w:lang w:val="vi-VN"/>
        </w:rPr>
        <w:t>4</w:t>
      </w:r>
      <w:r w:rsidRPr="003633BE">
        <w:rPr>
          <w:b/>
          <w:bCs/>
          <w:i/>
          <w:iCs/>
          <w:spacing w:val="-1"/>
          <w:sz w:val="28"/>
          <w:szCs w:val="28"/>
          <w:lang w:val="vi-VN"/>
        </w:rPr>
        <w:t>.3</w:t>
      </w:r>
      <w:r w:rsidRPr="003633BE">
        <w:rPr>
          <w:b/>
          <w:bCs/>
          <w:i/>
          <w:iCs/>
          <w:sz w:val="28"/>
          <w:szCs w:val="28"/>
          <w:lang w:val="vi-VN"/>
        </w:rPr>
        <w:t xml:space="preserve">. </w:t>
      </w:r>
      <w:r w:rsidRPr="003633BE">
        <w:rPr>
          <w:b/>
          <w:bCs/>
          <w:i/>
          <w:sz w:val="28"/>
          <w:szCs w:val="28"/>
          <w:u w:val="single"/>
          <w:lang w:val="vi-VN"/>
        </w:rPr>
        <w:t>Tổ chức đào tạo</w:t>
      </w:r>
      <w:r w:rsidRPr="003633BE">
        <w:rPr>
          <w:b/>
          <w:bCs/>
          <w:sz w:val="28"/>
          <w:szCs w:val="28"/>
          <w:lang w:val="vi-VN"/>
        </w:rPr>
        <w:t xml:space="preserve"> theo </w:t>
      </w:r>
      <w:r w:rsidRPr="003633BE">
        <w:rPr>
          <w:b/>
          <w:bCs/>
          <w:i/>
          <w:sz w:val="28"/>
          <w:szCs w:val="28"/>
          <w:u w:val="single"/>
          <w:lang w:val="vi-VN"/>
        </w:rPr>
        <w:t>mục tiêu</w:t>
      </w:r>
      <w:r w:rsidRPr="003633BE">
        <w:rPr>
          <w:b/>
          <w:bCs/>
          <w:sz w:val="28"/>
          <w:szCs w:val="28"/>
          <w:lang w:val="vi-VN"/>
        </w:rPr>
        <w:t xml:space="preserve">, </w:t>
      </w:r>
      <w:r w:rsidRPr="003633BE">
        <w:rPr>
          <w:b/>
          <w:bCs/>
          <w:i/>
          <w:sz w:val="28"/>
          <w:szCs w:val="28"/>
          <w:u w:val="single"/>
          <w:lang w:val="vi-VN"/>
        </w:rPr>
        <w:t>nội dung</w:t>
      </w:r>
      <w:r w:rsidRPr="003633BE">
        <w:rPr>
          <w:b/>
          <w:bCs/>
          <w:sz w:val="28"/>
          <w:szCs w:val="28"/>
          <w:lang w:val="vi-VN"/>
        </w:rPr>
        <w:t xml:space="preserve"> chương trình đào tạo của trường </w:t>
      </w:r>
      <w:r w:rsidRPr="003633BE">
        <w:rPr>
          <w:b/>
          <w:bCs/>
          <w:i/>
          <w:sz w:val="28"/>
          <w:szCs w:val="28"/>
          <w:u w:val="single"/>
          <w:lang w:val="vi-VN"/>
        </w:rPr>
        <w:t>đáp ứng nhu cầu</w:t>
      </w:r>
      <w:r w:rsidRPr="003633BE">
        <w:rPr>
          <w:b/>
          <w:bCs/>
          <w:sz w:val="28"/>
          <w:szCs w:val="28"/>
          <w:lang w:val="vi-VN"/>
        </w:rPr>
        <w:t xml:space="preserve"> sử dụng lao động của xã hội.</w:t>
      </w:r>
    </w:p>
    <w:p w:rsidR="009726B5" w:rsidRPr="003633BE" w:rsidRDefault="009726B5" w:rsidP="009726B5">
      <w:pPr>
        <w:widowControl w:val="0"/>
        <w:tabs>
          <w:tab w:val="left" w:pos="1080"/>
        </w:tabs>
        <w:autoSpaceDE w:val="0"/>
        <w:autoSpaceDN w:val="0"/>
        <w:adjustRightInd w:val="0"/>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quyết định thành lập [H4.4.3.1] Trường đã triển khai và tổ chức quá trình đào tạo các ngành được phép đào tạo [H4.4.3.2] với tiêu chí đảm bảo đạt được các mục tiêu, nội dung chương trình; đáp ứng nhu cầu sử dụng lao động xã hội. Trường đào tạo đa ngành, thuộc lĩnh vực CNKT nên có mục tiêu đào tạo chung là đào tạo các chuyên gia thực hành, có phẩm chất chính trị, đạo đức và sức khoẻ tốt; nắm vững những kiến thức cơ bản về lý thuyết và có khả năng thực hành cao trong lĩnh vực CNKT, có trình độ ứng dụng tin học, sử dụng tiếng Anh trong các hoạt động nghề nghiệp [H4.4.3.3]. CTĐT được xây dựng dựa trên mục tiêu trên. Dựa vào chương trình đã được phê duyệt, Phòng TS-ĐT-GTVL phối hợp các Khoa lập kế hoạch giảng dạy theo học kỳ, năm học [H4.4.3.4], triển khai thực hiện mục tiêu, nội dung chương trình. Để tổ chức đào tạo đúng theo mục tiêu, Trường đã triển khai các hoạt động trên cơ sở bám sát các mục tiêu đề ra: Xây dựng và hoàn chỉnh các chương trình [H4.4.3.5]; xây dựng kế hoạch phân công giảng viên [H4.4.3.6], trong đó thể hiện rõ khối lượng công việc được giao: số tiết giảng dạy, NCKH, các hoạt động sư phạm khác.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Dựa trên kế hoạch phân công giảng dạy, các khoa – tổ bộ môn phân công khối lượng giảng dạy đến từng giảng viên, theo dõi tiến độ thực hiện kế hoạch giảng dạy của GV [H4.4.3.7] và mức độ bám sát cây tiến trình đào tạo của từng ngành đào tạo [H4.4.3.8]. Việc theo dõi tiến độ giảng dạy căn cứ kế hoạch giảng dạy kết hợp sổ lên lớp, sổ đầu bài [H4.4.3.9] hàng ngày và kiểm tra thực tế của bộ phận thanh tra giáo dục, có những điều chỉnh kịp thời để đảm bảo tiến độ, không làm xáo trộn lịch trình của năm học. Thời khóa biểu của các lớp từng học kỳ được thông báo cho GV, HSSV bằng văn bản, trên website và chuyển bằng thư điện tử đến các khoa một tuần trước khi bắt đầu học kỳ. Những trường hợp thời khóa biểu thay đổi bất thường đều được thông báo tới các cá nhân, đơn vị liên quan để chủ động trong việc thực hiện [H4.4.3.10].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Phân bố chuẩn cho từng ngành đào tạo được công bố trên website [H4.4.3.11] để HSSV tham khảo, lựa chọn phương án đăng ký học phần và lập thời khóa biểu cá nhân. HSSV cũng được phép xin mở lớp theo yêu cầu để chủ động học rút ngắn hoặc học trả nợ để theo kịp tiến độ của khóa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Các khoa – tổ bộ môn trực tiếp quản lý việc thực hiện giảng dạy theo mục </w:t>
      </w:r>
      <w:r w:rsidRPr="003633BE">
        <w:rPr>
          <w:bCs/>
          <w:sz w:val="28"/>
          <w:szCs w:val="28"/>
          <w:lang w:val="nb-NO"/>
        </w:rPr>
        <w:lastRenderedPageBreak/>
        <w:t>tiêu, nội dung chương trình theo kế hoạch của các đơn vị và theo khung kế hoạch tiến độ đào tạo chung của toàn trường [H4.4.3.12].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Chương trình của từng chuyên ngành đã bám sát theo mục tiêu, nội dung có sự điều chỉnh để đáp ứng việc phát triển các công nghệ mới. Trong các năm qua Trường đã bổ sung các học phần Phương pháp nghiên cứu khoa học, Kỹ năng giao tiếp, Kỹ năng học và thuyết trình để hình thành kỹ năng mềm: viết báo cáo công tác, làm việc theo nhóm, nâng cao khả năng thuyết trình nhằm giúp ích cho các em khi ra trường làm việc tốt hơn [H4.4.3.13].</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Tất cả học phần khi đưa vào giảng dạy đều có đề cương chi tiết được tổ bộ môn biên soạn, khoa chuyên môn phê duyệt và trình Hiệu trưởng ký ban hành. Ngoài nội dung chuyên môn, đề cương phân định rõ số tiết của các thành phần (lý thuyết, thực hành, bài tập, đồ án, tự học,...) và phương thức đánh giá kết quả học tập. Đề cương chi tiết được thông báo trên lớp cho HSSV ngay tiết đầu. Tất cả giảng viên cùng giảng dạy một môn học đều thực hiện theo một đề cương chung [H4.4.3.14].</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Cơ sở thực tiễn quan trọng giúp Trường điều chỉnh hoạt động đào tạo phù hợp với nhu cầu sử dụng lao động của xã hội là tổ chức các hội nghị, hội thảo với các nhà tuyển dụng lao động để thu nhận ý kiến đánh giá về người tốt nghiệp [H4.4.3.15], về chất lượng chương trình đào tạo [H4.4.3.16], chuẩn đầu ra [H4.4.3.17]. Trong 5 năm qua Trường đã tổ chức 3 hội thảo giữa trường với các doanh nghiệp theo chủ đề về chương trình đào tạo, chuẩn đầu ra, đổi mới đào tạo để lấy ý kiến đánh giá quá trình đào tạo của trường [H4.4.3.18] làm cơ sở điều chỉnh hoạt động tổ chức đào tạo.</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tiến độ thực hiện kế hoạch đào tạo ngay từ đầu năm học làm cơ sở cho các đơn vị xây dựng kế hoạch hoạt động. Có sự phối hợp đồng bộ giữa các khoa - bộ môn và các phòng chức năng trong tổ chức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tổ chức đào tạo theo mục tiêu, nội dung chương trình của từng chuyên ngành được thực hiện có trình tự, công khai. Lịch trình của từng môn học được bố trí, sắp xếp khoa học, hợp lý phù hợp, đảm bảo thực hiện đầy đủ nội dung chương trình, đúng tiến độ cho từng khóa học theo kế hoạch.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tổ chức khảo sát lấy ý kiến của Doanh nghiệp về HSSV sau tốt nghiệp.</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có nghiên cứu cụ thể mức độ tổ chức đào tạo đáp ứng như thế nào so với chuẩn đầu ra đã xây dựng từ năm 2011. Việc kiểm tra thực hiện mục tiêu, nội dung chương trình vẫn mang nặng tính hình thức, chưa đi sâu vào nội dung chất lượng, do đó chưa tìm ra được nguyên nhân làm hiệu suất đào tạo thấp, nhất là đối với bậc TCCN.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Việc tổ chức tham khảo lấy ý kiến, tổ chức hội thảo, chưa được thường xuyên và toàn diện, do đó chưa có nhiều thông tin phản hồi về chất lượng HSSV tốt nghiệp có đáp ứng mục tiêu đào tạo đã đặt ra hay không để có sự đánh giá và </w:t>
      </w:r>
      <w:r w:rsidRPr="003633BE">
        <w:rPr>
          <w:bCs/>
          <w:sz w:val="28"/>
          <w:szCs w:val="28"/>
          <w:lang w:val="nb-NO"/>
        </w:rPr>
        <w:lastRenderedPageBreak/>
        <w:t>điều chỉnh cần thiết đối với chương trình và phương pháp tổ chức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có tiến trình đào tạo toàn khóa (biểu đồ Gantt) cho từng khóa học.</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Hằng năm, giao cho Phòng TS-ĐT-GTVL xây dựng kế hoạch đánh giá toàn diện quá trình tổ chức đào tạo theo mục tiêu, nội dung chương trình đảm bảo nhu cầu sử dụng lao động của xã hội. Mỗi năm tổ chức ít nhất 1 hội thảo với các doanh nghiệp và 02 đợt khảo sát cựu HSSV để thu thập ý kiến phản hồi.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Năm 2016 tiến hành rà soát, điều chỉnh chuẩn đầu ra, chương trình đào tạo phù hợp mục tiêu của Luật Giáo dục đại học; xây dựng các chương trình cao đẳng tiên tiến và tổ chức đào tạo đáp ứng xu thế hội nhập cộng đồng ASEAN.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tiến hành xây dựng tiến trình đào tạo toàn khóa (biểu đồ Gantt) cho từng khóa học nhằm giúp cho các khoa chuyên môn xác định được kế hoạch, nhiệm vụ trong khoảng thời gian 3 năm.</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4</w:t>
      </w:r>
      <w:r w:rsidRPr="003633BE">
        <w:rPr>
          <w:b/>
          <w:bCs/>
          <w:i/>
          <w:iCs/>
          <w:spacing w:val="-1"/>
          <w:sz w:val="28"/>
          <w:szCs w:val="28"/>
          <w:lang w:val="vi-VN"/>
        </w:rPr>
        <w:t>.</w:t>
      </w:r>
      <w:r w:rsidRPr="003633BE">
        <w:rPr>
          <w:b/>
          <w:bCs/>
          <w:i/>
          <w:iCs/>
          <w:spacing w:val="-3"/>
          <w:sz w:val="28"/>
          <w:szCs w:val="28"/>
          <w:lang w:val="vi-VN"/>
        </w:rPr>
        <w:t>4</w:t>
      </w:r>
      <w:r w:rsidRPr="003633BE">
        <w:rPr>
          <w:b/>
          <w:bCs/>
          <w:i/>
          <w:iCs/>
          <w:sz w:val="28"/>
          <w:szCs w:val="28"/>
          <w:lang w:val="vi-VN"/>
        </w:rPr>
        <w:t xml:space="preserve">. </w:t>
      </w:r>
      <w:r w:rsidRPr="003633BE">
        <w:rPr>
          <w:b/>
          <w:bCs/>
          <w:i/>
          <w:sz w:val="28"/>
          <w:szCs w:val="28"/>
          <w:u w:val="single"/>
          <w:lang w:val="vi-VN"/>
        </w:rPr>
        <w:t>Đổi mới phương pháp</w:t>
      </w:r>
      <w:r w:rsidRPr="003633BE">
        <w:rPr>
          <w:b/>
          <w:bCs/>
          <w:sz w:val="28"/>
          <w:szCs w:val="28"/>
          <w:lang w:val="vi-VN"/>
        </w:rPr>
        <w:t xml:space="preserve"> </w:t>
      </w:r>
      <w:r w:rsidRPr="003633BE">
        <w:rPr>
          <w:b/>
          <w:bCs/>
          <w:i/>
          <w:sz w:val="28"/>
          <w:szCs w:val="28"/>
          <w:u w:val="single"/>
          <w:lang w:val="vi-VN"/>
        </w:rPr>
        <w:t>dạy và học</w:t>
      </w:r>
      <w:r w:rsidRPr="003633BE">
        <w:rPr>
          <w:b/>
          <w:bCs/>
          <w:sz w:val="28"/>
          <w:szCs w:val="28"/>
          <w:lang w:val="vi-VN"/>
        </w:rPr>
        <w:t xml:space="preserve"> theo hướng </w:t>
      </w:r>
      <w:r w:rsidRPr="003633BE">
        <w:rPr>
          <w:b/>
          <w:bCs/>
          <w:i/>
          <w:sz w:val="28"/>
          <w:szCs w:val="28"/>
          <w:u w:val="single"/>
          <w:lang w:val="vi-VN"/>
        </w:rPr>
        <w:t>phát triển năng lực</w:t>
      </w:r>
      <w:r w:rsidRPr="003633BE">
        <w:rPr>
          <w:b/>
          <w:bCs/>
          <w:sz w:val="28"/>
          <w:szCs w:val="28"/>
          <w:lang w:val="vi-VN"/>
        </w:rPr>
        <w:t xml:space="preserve"> tự học, tự nghiên cứu và </w:t>
      </w:r>
      <w:r w:rsidRPr="003633BE">
        <w:rPr>
          <w:b/>
          <w:bCs/>
          <w:i/>
          <w:sz w:val="28"/>
          <w:szCs w:val="28"/>
          <w:u w:val="single"/>
          <w:lang w:val="vi-VN"/>
        </w:rPr>
        <w:t>tinh thần hợp tác</w:t>
      </w:r>
      <w:r w:rsidRPr="003633BE">
        <w:rPr>
          <w:b/>
          <w:bCs/>
          <w:sz w:val="28"/>
          <w:szCs w:val="28"/>
          <w:lang w:val="vi-VN"/>
        </w:rPr>
        <w:t xml:space="preserve"> của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 xml:space="preserve">Trường luôn đặt việc đổi mới phương pháp giảng dạy là một trong những nhiệm vụ trọng tâm trong kế hoạch hoạt động đào tạo từng học kỳ, năm học [H4.4.4.1]. </w:t>
      </w:r>
      <w:r w:rsidRPr="003633BE">
        <w:rPr>
          <w:bCs/>
          <w:sz w:val="28"/>
          <w:szCs w:val="28"/>
          <w:lang w:val="nb-NO"/>
        </w:rPr>
        <w:t xml:space="preserve">Để tổ chức quá trình đào tạo và bồi dưỡng nghiệp vụ sư phạm cho GV, năm 2013 Trường đã mời TS Lê Viết Khuyến và TS Đào Xuân Hải </w:t>
      </w:r>
      <w:r w:rsidRPr="003633BE">
        <w:rPr>
          <w:sz w:val="28"/>
          <w:szCs w:val="28"/>
          <w:lang w:val="vi-VN"/>
        </w:rPr>
        <w:t xml:space="preserve">tập huấn </w:t>
      </w:r>
      <w:r w:rsidRPr="003633BE">
        <w:rPr>
          <w:bCs/>
          <w:sz w:val="28"/>
          <w:szCs w:val="28"/>
          <w:lang w:val="nb-NO"/>
        </w:rPr>
        <w:t xml:space="preserve">phương pháp giảng dạy theo tín chỉ cho toàn thể GV </w:t>
      </w:r>
      <w:r w:rsidRPr="003633BE">
        <w:rPr>
          <w:sz w:val="28"/>
          <w:szCs w:val="28"/>
          <w:lang w:val="vi-VN"/>
        </w:rPr>
        <w:t>[H4.4.4.2]</w:t>
      </w:r>
      <w:r w:rsidRPr="003633BE">
        <w:rPr>
          <w:bCs/>
          <w:sz w:val="28"/>
          <w:szCs w:val="28"/>
          <w:lang w:val="nb-NO"/>
        </w:rPr>
        <w:t>. Qua bồi dưỡng đó, đã giúp cho GV vượt qua được khó khăn ban đầu khi chuyển đào tạo từ niên chế sang tín chỉ [</w:t>
      </w:r>
      <w:r w:rsidRPr="003633BE">
        <w:rPr>
          <w:sz w:val="28"/>
          <w:szCs w:val="28"/>
          <w:lang w:val="vi-VN"/>
        </w:rPr>
        <w:t>H4.4.4.</w:t>
      </w:r>
      <w:r w:rsidRPr="003633BE">
        <w:rPr>
          <w:sz w:val="28"/>
          <w:szCs w:val="28"/>
          <w:lang w:val="nb-NO"/>
        </w:rPr>
        <w:t>3</w:t>
      </w:r>
      <w:r w:rsidRPr="003633BE">
        <w:rPr>
          <w:bCs/>
          <w:sz w:val="28"/>
          <w:szCs w:val="28"/>
          <w:lang w:val="nb-NO"/>
        </w:rPr>
        <w:t xml:space="preserve">]. Đến năm 2015, Trường đã mời TS Trần Khánh Đức </w:t>
      </w:r>
      <w:r w:rsidRPr="003633BE">
        <w:rPr>
          <w:sz w:val="28"/>
          <w:szCs w:val="28"/>
          <w:lang w:val="vi-VN"/>
        </w:rPr>
        <w:t xml:space="preserve">tập huấn </w:t>
      </w:r>
      <w:r w:rsidRPr="003633BE">
        <w:rPr>
          <w:bCs/>
          <w:sz w:val="28"/>
          <w:szCs w:val="28"/>
          <w:lang w:val="nb-NO"/>
        </w:rPr>
        <w:t xml:space="preserve">kiến thức tổ chức giảng dạy theo định hướng tiếp cận CDIO </w:t>
      </w:r>
      <w:r w:rsidRPr="003633BE">
        <w:rPr>
          <w:sz w:val="28"/>
          <w:szCs w:val="28"/>
          <w:lang w:val="vi-VN"/>
        </w:rPr>
        <w:t>[H4.4.4.</w:t>
      </w:r>
      <w:r w:rsidRPr="003633BE">
        <w:rPr>
          <w:sz w:val="28"/>
          <w:szCs w:val="28"/>
          <w:lang w:val="nb-NO"/>
        </w:rPr>
        <w:t>4</w:t>
      </w:r>
      <w:r w:rsidRPr="003633BE">
        <w:rPr>
          <w:sz w:val="28"/>
          <w:szCs w:val="28"/>
          <w:lang w:val="vi-VN"/>
        </w:rPr>
        <w:t>].</w:t>
      </w:r>
      <w:r w:rsidRPr="003633BE">
        <w:rPr>
          <w:sz w:val="28"/>
          <w:szCs w:val="28"/>
          <w:lang w:val="nb-NO"/>
        </w:rPr>
        <w:t xml:space="preserve"> </w:t>
      </w:r>
      <w:r w:rsidRPr="003633BE">
        <w:rPr>
          <w:sz w:val="28"/>
          <w:szCs w:val="28"/>
          <w:lang w:val="vi-VN"/>
        </w:rPr>
        <w:t>Kết quả của các đợt tập huấn thể hiện rõ trong Hội thi giáo viên dạy giỏi các cấp. Năm 2012 và 2014 nhiều giảng viên đạt giải cao trong hội thi giáo viên dạy giỏi cấp thành phố và cấp toàn quốc [H4.4.4.</w:t>
      </w:r>
      <w:r w:rsidRPr="003633BE">
        <w:rPr>
          <w:sz w:val="28"/>
          <w:szCs w:val="28"/>
          <w:lang w:val="nb-NO"/>
        </w:rPr>
        <w:t>5</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bCs/>
          <w:sz w:val="28"/>
          <w:szCs w:val="28"/>
          <w:lang w:val="nb-NO"/>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KH&amp;ĐT duyệt [H4.4.4.6] và được báo cáo trong các hội thảo từ cấp khoa đến cấp trường, giúp cho GV học tập kinh nghiệm lẫn nhau, rút kinh nghiệm cho bản thân. Trong 5 năm qua số lượng sáng kiến cải tiến phương pháp giảng dạy tăng [H4.4.4.08]. Các sáng kiến kinh nghiệm cải tiến phương pháp giảng dạy được quy ra tiết và tính vào khối lượng thực hiện trong năm học [H4.4.4.09]. Ngoài ra Trường còn dành kinh phí để cử giảng viên tham gia các khóa bồi dưỡng khác về đổi mới phương pháp [H4.4.4.10] và các GV đều tham dự đầy đủ [H4.4.4.11]. Song song với bồi dưỡng nghiệp vụ sư phạm Trường </w:t>
      </w:r>
      <w:r w:rsidRPr="003633BE">
        <w:rPr>
          <w:sz w:val="28"/>
          <w:szCs w:val="28"/>
          <w:lang w:val="vi-VN"/>
        </w:rPr>
        <w:t xml:space="preserve">lắp đặt cố định </w:t>
      </w:r>
      <w:r w:rsidRPr="003633BE">
        <w:rPr>
          <w:sz w:val="28"/>
          <w:szCs w:val="28"/>
          <w:lang w:val="nb-NO"/>
        </w:rPr>
        <w:t>24 máy</w:t>
      </w:r>
      <w:r w:rsidRPr="003633BE">
        <w:rPr>
          <w:sz w:val="28"/>
          <w:szCs w:val="28"/>
          <w:lang w:val="vi-VN"/>
        </w:rPr>
        <w:t xml:space="preserve"> truyền hình, </w:t>
      </w:r>
      <w:r w:rsidRPr="003633BE">
        <w:rPr>
          <w:sz w:val="28"/>
          <w:szCs w:val="28"/>
          <w:lang w:val="nb-NO"/>
        </w:rPr>
        <w:t>48</w:t>
      </w:r>
      <w:r w:rsidRPr="003633BE">
        <w:rPr>
          <w:sz w:val="28"/>
          <w:szCs w:val="28"/>
          <w:lang w:val="vi-VN"/>
        </w:rPr>
        <w:t xml:space="preserve"> projector cho </w:t>
      </w:r>
      <w:r w:rsidRPr="003633BE">
        <w:rPr>
          <w:sz w:val="28"/>
          <w:szCs w:val="28"/>
          <w:lang w:val="nb-NO"/>
        </w:rPr>
        <w:lastRenderedPageBreak/>
        <w:t>72</w:t>
      </w:r>
      <w:r w:rsidRPr="003633BE">
        <w:rPr>
          <w:sz w:val="28"/>
          <w:szCs w:val="28"/>
          <w:lang w:val="vi-VN"/>
        </w:rPr>
        <w:t xml:space="preserve"> phòng học, hội trường</w:t>
      </w:r>
      <w:r w:rsidRPr="003633BE">
        <w:rPr>
          <w:sz w:val="28"/>
          <w:szCs w:val="28"/>
          <w:lang w:val="nb-NO"/>
        </w:rPr>
        <w:t>;</w:t>
      </w:r>
      <w:r w:rsidRPr="003633BE">
        <w:rPr>
          <w:sz w:val="28"/>
          <w:szCs w:val="28"/>
          <w:lang w:val="vi-VN"/>
        </w:rPr>
        <w:t xml:space="preserve"> </w:t>
      </w:r>
      <w:r w:rsidRPr="003633BE">
        <w:rPr>
          <w:sz w:val="28"/>
          <w:szCs w:val="28"/>
          <w:lang w:val="nb-NO"/>
        </w:rPr>
        <w:t>bố trí</w:t>
      </w:r>
      <w:r w:rsidRPr="003633BE">
        <w:rPr>
          <w:sz w:val="28"/>
          <w:szCs w:val="28"/>
          <w:lang w:val="vi-VN"/>
        </w:rPr>
        <w:t xml:space="preserve"> </w:t>
      </w:r>
      <w:r w:rsidRPr="003633BE">
        <w:rPr>
          <w:sz w:val="28"/>
          <w:szCs w:val="28"/>
          <w:lang w:val="nb-NO"/>
        </w:rPr>
        <w:t xml:space="preserve">19 </w:t>
      </w:r>
      <w:r w:rsidRPr="003633BE">
        <w:rPr>
          <w:sz w:val="28"/>
          <w:szCs w:val="28"/>
          <w:lang w:val="vi-VN"/>
        </w:rPr>
        <w:t xml:space="preserve">phòng máy </w:t>
      </w:r>
      <w:r w:rsidRPr="003633BE">
        <w:rPr>
          <w:sz w:val="28"/>
          <w:szCs w:val="28"/>
          <w:lang w:val="nb-NO"/>
        </w:rPr>
        <w:t>vi tính</w:t>
      </w:r>
      <w:r w:rsidRPr="003633BE">
        <w:rPr>
          <w:sz w:val="28"/>
          <w:szCs w:val="28"/>
          <w:lang w:val="vi-VN"/>
        </w:rPr>
        <w:t xml:space="preserve">, </w:t>
      </w:r>
      <w:r w:rsidRPr="003633BE">
        <w:rPr>
          <w:sz w:val="28"/>
          <w:szCs w:val="28"/>
          <w:lang w:val="nb-NO"/>
        </w:rPr>
        <w:t xml:space="preserve">1 </w:t>
      </w:r>
      <w:r w:rsidRPr="003633BE">
        <w:rPr>
          <w:sz w:val="28"/>
          <w:szCs w:val="28"/>
          <w:lang w:val="vi-VN"/>
        </w:rPr>
        <w:t>phòng Lab ngoại ngữ</w:t>
      </w:r>
      <w:r w:rsidRPr="003633BE">
        <w:rPr>
          <w:sz w:val="28"/>
          <w:szCs w:val="28"/>
          <w:lang w:val="nb-NO"/>
        </w:rPr>
        <w:t xml:space="preserve"> </w:t>
      </w:r>
      <w:r w:rsidRPr="003633BE">
        <w:rPr>
          <w:sz w:val="28"/>
          <w:szCs w:val="28"/>
          <w:lang w:val="vi-VN"/>
        </w:rPr>
        <w:t>để triển khai đổi mới phương pháp giảng dạy và học tập</w:t>
      </w:r>
      <w:r w:rsidRPr="003633BE">
        <w:rPr>
          <w:sz w:val="28"/>
          <w:szCs w:val="28"/>
          <w:lang w:val="nb-NO"/>
        </w:rPr>
        <w:t xml:space="preserve"> </w:t>
      </w:r>
      <w:r w:rsidRPr="003633BE">
        <w:rPr>
          <w:bCs/>
          <w:sz w:val="28"/>
          <w:szCs w:val="28"/>
          <w:lang w:val="nb-NO"/>
        </w:rPr>
        <w:t>[H4.4.4.12]</w:t>
      </w:r>
      <w:r w:rsidRPr="003633BE">
        <w:rPr>
          <w:sz w:val="28"/>
          <w:szCs w:val="28"/>
          <w:lang w:val="vi-VN"/>
        </w:rPr>
        <w:t>. So sánh với 5 năm đầu, giai đoạn 2011÷2015 số lượng giảng viên sử dụng bài giảng PowerPoint để giảng dạy đã tăng lên đáng kể [H4.4.4.</w:t>
      </w:r>
      <w:r w:rsidRPr="003633BE">
        <w:rPr>
          <w:sz w:val="28"/>
          <w:szCs w:val="28"/>
          <w:lang w:val="nb-NO"/>
        </w:rPr>
        <w:t>13</w:t>
      </w:r>
      <w:r w:rsidRPr="003633BE">
        <w:rPr>
          <w:sz w:val="28"/>
          <w:szCs w:val="28"/>
          <w:lang w:val="vi-VN"/>
        </w:rPr>
        <w:t>]. Hiện nay gần 80% GV đã tự trang bị laptop để thực hiện giảng dạy [H4.4.4.14].</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thực hiện dự giờ, kiểm tra toàn diện, tổ chức thao giảng cấp khoa và hội giảng cấp trường [</w:t>
      </w:r>
      <w:r w:rsidRPr="003633BE">
        <w:rPr>
          <w:sz w:val="28"/>
          <w:szCs w:val="28"/>
          <w:lang w:val="vi-VN"/>
        </w:rPr>
        <w:t>H4.4.4.</w:t>
      </w:r>
      <w:r w:rsidRPr="003633BE">
        <w:rPr>
          <w:sz w:val="28"/>
          <w:szCs w:val="28"/>
          <w:lang w:val="nb-NO"/>
        </w:rPr>
        <w:t>15</w:t>
      </w:r>
      <w:r w:rsidRPr="003633BE">
        <w:rPr>
          <w:bCs/>
          <w:sz w:val="28"/>
          <w:szCs w:val="28"/>
          <w:lang w:val="nb-NO"/>
        </w:rPr>
        <w:t xml:space="preserve">], </w:t>
      </w:r>
      <w:r w:rsidRPr="003633BE">
        <w:rPr>
          <w:sz w:val="28"/>
          <w:szCs w:val="28"/>
          <w:lang w:val="vi-VN"/>
        </w:rPr>
        <w:t xml:space="preserve">đã đưa các tiêu chí phát triển năng lực tự học, tự nghiên cứu và tinh thần hợp tác </w:t>
      </w:r>
      <w:r w:rsidRPr="003633BE">
        <w:rPr>
          <w:sz w:val="28"/>
          <w:szCs w:val="28"/>
          <w:lang w:val="nb-NO"/>
        </w:rPr>
        <w:t>của</w:t>
      </w:r>
      <w:r w:rsidRPr="003633BE">
        <w:rPr>
          <w:sz w:val="28"/>
          <w:szCs w:val="28"/>
          <w:lang w:val="vi-VN"/>
        </w:rPr>
        <w:t xml:space="preserve"> SV vào phiếu dự giờ để đánh giá chất lượng giảng dạy của GV [H4.4.4.</w:t>
      </w:r>
      <w:r w:rsidRPr="003633BE">
        <w:rPr>
          <w:sz w:val="28"/>
          <w:szCs w:val="28"/>
          <w:lang w:val="nb-NO"/>
        </w:rPr>
        <w:t>16</w:t>
      </w:r>
      <w:r w:rsidRPr="003633BE">
        <w:rPr>
          <w:sz w:val="28"/>
          <w:szCs w:val="28"/>
          <w:lang w:val="vi-VN"/>
        </w:rPr>
        <w:t xml:space="preserve">] và đã thực hiện dự giờ 100% </w:t>
      </w:r>
      <w:r w:rsidRPr="003633BE">
        <w:rPr>
          <w:sz w:val="28"/>
          <w:szCs w:val="28"/>
          <w:lang w:val="nb-NO"/>
        </w:rPr>
        <w:t>GV</w:t>
      </w:r>
      <w:r w:rsidRPr="003633BE">
        <w:rPr>
          <w:sz w:val="28"/>
          <w:szCs w:val="28"/>
          <w:lang w:val="vi-VN"/>
        </w:rPr>
        <w:t>/năm.</w:t>
      </w:r>
      <w:r w:rsidRPr="003633BE">
        <w:rPr>
          <w:sz w:val="28"/>
          <w:szCs w:val="28"/>
          <w:lang w:val="nb-NO"/>
        </w:rPr>
        <w:t xml:space="preserve"> </w:t>
      </w:r>
      <w:r w:rsidRPr="003633BE">
        <w:rPr>
          <w:bCs/>
          <w:sz w:val="28"/>
          <w:szCs w:val="28"/>
          <w:lang w:val="nb-NO"/>
        </w:rPr>
        <w:t>Khoa tổ chức đăng ký tiết thao giảng và phân công GV khác dự giờ đánh giá tiết giảng các giáo viên đã đăng ký. Sau tiết dự, khoa tổ chức đóng góp để rút kinh nghiệm chung cho tất cả GV. Các đánh giá dự giờ từng học kỳ đều được tổng kết và báo cáo về trường [</w:t>
      </w:r>
      <w:r w:rsidRPr="003633BE">
        <w:rPr>
          <w:sz w:val="28"/>
          <w:szCs w:val="28"/>
          <w:lang w:val="vi-VN"/>
        </w:rPr>
        <w:t>H4.4.4.</w:t>
      </w:r>
      <w:r w:rsidRPr="003633BE">
        <w:rPr>
          <w:sz w:val="28"/>
          <w:szCs w:val="28"/>
          <w:lang w:val="nb-NO"/>
        </w:rPr>
        <w:t>17</w:t>
      </w:r>
      <w:r w:rsidRPr="003633BE">
        <w:rPr>
          <w:bCs/>
          <w:sz w:val="28"/>
          <w:szCs w:val="28"/>
          <w:lang w:val="nb-NO"/>
        </w:rPr>
        <w:t>]. Cuối học kỳ, khoa tổ chức kiểm tra toàn diện hồ sơ chuyên môn của GV và thực hiện đánh giá chấm điểm theo phiếu kiểm tra chuyên môn [</w:t>
      </w:r>
      <w:r w:rsidRPr="003633BE">
        <w:rPr>
          <w:sz w:val="28"/>
          <w:szCs w:val="28"/>
          <w:lang w:val="vi-VN"/>
        </w:rPr>
        <w:t>H4.4.4.</w:t>
      </w:r>
      <w:r w:rsidRPr="003633BE">
        <w:rPr>
          <w:sz w:val="28"/>
          <w:szCs w:val="28"/>
          <w:lang w:val="nb-NO"/>
        </w:rPr>
        <w:t>18</w:t>
      </w:r>
      <w:r w:rsidRPr="003633BE">
        <w:rPr>
          <w:bCs/>
          <w:sz w:val="28"/>
          <w:szCs w:val="28"/>
          <w:lang w:val="nb-NO"/>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bCs/>
          <w:sz w:val="28"/>
          <w:szCs w:val="28"/>
          <w:lang w:val="nb-NO"/>
        </w:rPr>
        <w:t xml:space="preserve">Các năm 2011, 2012 chương trình đã được điều chỉnh để phát triển các kỹ năng và tinh thần hợp tác cho SV [H4.4.4.19]. Điều chỉnh chủ yếu là có 5% trên tổng số học phần chuyển sang làm tiểu luận, bài tập nhóm, bài tập lớn, hay đồ án. Người học thể hiện tinh thần hợp tác qua các bài tiểu luận chuyên đề để báo cáo kết quả tự học, tự nghiên cứu của mình và thuyết trình tại lớp theo đề tài hướng dẫn của GV [H4.4.4.20]. </w:t>
      </w:r>
      <w:r w:rsidRPr="003633BE">
        <w:rPr>
          <w:sz w:val="28"/>
          <w:szCs w:val="28"/>
          <w:lang w:val="vi-VN"/>
        </w:rPr>
        <w:t xml:space="preserve">Nhằm vận động đổi mới phương pháp học tập, Trường đã lồng ghép </w:t>
      </w:r>
      <w:r w:rsidRPr="003633BE">
        <w:rPr>
          <w:sz w:val="28"/>
          <w:szCs w:val="28"/>
          <w:lang w:val="nb-NO"/>
        </w:rPr>
        <w:t>hướng dẫn</w:t>
      </w:r>
      <w:r w:rsidRPr="003633BE">
        <w:rPr>
          <w:sz w:val="28"/>
          <w:szCs w:val="28"/>
          <w:lang w:val="vi-VN"/>
        </w:rPr>
        <w:t xml:space="preserve"> phương pháp học tập cho SV ngay trong tuần sinh hoạt công dân đầu khóa [H4.4.4.2</w:t>
      </w:r>
      <w:r w:rsidRPr="003633BE">
        <w:rPr>
          <w:sz w:val="28"/>
          <w:szCs w:val="28"/>
          <w:lang w:val="nb-NO"/>
        </w:rPr>
        <w:t>1</w:t>
      </w:r>
      <w:r w:rsidRPr="003633BE">
        <w:rPr>
          <w:sz w:val="28"/>
          <w:szCs w:val="28"/>
          <w:lang w:val="vi-VN"/>
        </w:rPr>
        <w:t xml:space="preserve">] cũng như </w:t>
      </w:r>
      <w:r w:rsidRPr="003633BE">
        <w:rPr>
          <w:sz w:val="28"/>
          <w:szCs w:val="28"/>
          <w:lang w:val="nb-NO"/>
        </w:rPr>
        <w:t xml:space="preserve">trong </w:t>
      </w:r>
      <w:r w:rsidRPr="003633BE">
        <w:rPr>
          <w:sz w:val="28"/>
          <w:szCs w:val="28"/>
          <w:lang w:val="vi-VN"/>
        </w:rPr>
        <w:t>sinh hoạt đầu năm.</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sz w:val="28"/>
          <w:szCs w:val="28"/>
          <w:lang w:val="vi-VN"/>
        </w:rPr>
        <w:t>Năm học 2014-2015 Trường tiến hành khảo sát người học theo</w:t>
      </w:r>
      <w:r w:rsidRPr="003633BE">
        <w:rPr>
          <w:bCs/>
          <w:sz w:val="28"/>
          <w:szCs w:val="28"/>
          <w:lang w:val="nb-NO"/>
        </w:rPr>
        <w:t xml:space="preserve"> Quy định lấy ý kiến phản hồi từ người học về hoạt động giảng dạy của GV [H4.4.4.22] theo phiếu khảo sát [H4.4.4.23]. Thực hiện theo kế hoạch [H4.4.4.24] Trường đã khảo sát 3264 lượt HSSV đối với 47 GV. Kết quả khảo sát ý kiến người học </w:t>
      </w:r>
      <w:r w:rsidRPr="003633BE">
        <w:rPr>
          <w:sz w:val="28"/>
          <w:szCs w:val="28"/>
          <w:lang w:val="vi-VN"/>
        </w:rPr>
        <w:t>đã được các đơn vị</w:t>
      </w:r>
      <w:r w:rsidRPr="003633BE">
        <w:rPr>
          <w:sz w:val="28"/>
          <w:szCs w:val="28"/>
          <w:lang w:val="nb-NO"/>
        </w:rPr>
        <w:t>, cá nhân</w:t>
      </w:r>
      <w:r w:rsidRPr="003633BE">
        <w:rPr>
          <w:sz w:val="28"/>
          <w:szCs w:val="28"/>
          <w:lang w:val="vi-VN"/>
        </w:rPr>
        <w:t xml:space="preserve"> rút kinh nghiệm trong các cuộc họp chuyên môn.</w:t>
      </w:r>
      <w:r w:rsidRPr="003633BE">
        <w:rPr>
          <w:sz w:val="28"/>
          <w:szCs w:val="28"/>
          <w:lang w:val="nb-NO"/>
        </w:rPr>
        <w:t xml:space="preserve"> Theo thống kê có </w:t>
      </w:r>
      <w:r w:rsidRPr="003633BE">
        <w:rPr>
          <w:bCs/>
          <w:sz w:val="28"/>
          <w:szCs w:val="28"/>
          <w:lang w:val="nb-NO"/>
        </w:rPr>
        <w:t>61,8% GV giảng dạy theo phương pháp nêu vấn đề, chú trọng phát triển kỹ năng diễn đạt, kỹ năng giải quyết vấn đề, khuyến khích tư duy độc lập, sáng tạo của người học, 80% GV có giao SV làm việc theo nhóm [H4.4.4.25].</w:t>
      </w:r>
    </w:p>
    <w:p w:rsidR="009726B5" w:rsidRPr="003633BE" w:rsidRDefault="009726B5" w:rsidP="009726B5">
      <w:pPr>
        <w:widowControl w:val="0"/>
        <w:tabs>
          <w:tab w:val="num" w:pos="252"/>
        </w:tabs>
        <w:autoSpaceDE w:val="0"/>
        <w:autoSpaceDN w:val="0"/>
        <w:adjustRightInd w:val="0"/>
        <w:spacing w:line="288" w:lineRule="auto"/>
        <w:ind w:firstLine="720"/>
        <w:jc w:val="both"/>
        <w:rPr>
          <w:bCs/>
          <w:sz w:val="28"/>
          <w:szCs w:val="28"/>
          <w:lang w:val="nb-NO"/>
        </w:rPr>
      </w:pPr>
      <w:r w:rsidRPr="003633BE">
        <w:rPr>
          <w:bCs/>
          <w:sz w:val="28"/>
          <w:szCs w:val="28"/>
          <w:lang w:val="nb-NO"/>
        </w:rPr>
        <w:t>Tuy nhiên các hoạt động đổi mới chưa tác động tích cực, trực tiếp đến người học, do đó vẫn chưa cải thiện được hiệu suất đào tạo của trường.</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tích cực, chủ động triển khai thực hiện chủ trương đổi mới phương pháp giảng dạy và học tập theo hướng lấy người học làm trung tâm.</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 xml:space="preserve">Đã tổ chức bồi dưỡng nghiệp vụ sư phạm cho toàn thể GV. Đội ngũ GV trẻ nhiệt tình, có năng lực, đáp ứng tốt các yêu cầu trong việc cải tiến, đổi mới </w:t>
      </w:r>
      <w:r w:rsidRPr="003633BE">
        <w:rPr>
          <w:sz w:val="28"/>
          <w:szCs w:val="28"/>
          <w:lang w:val="vi-VN"/>
        </w:rPr>
        <w:lastRenderedPageBreak/>
        <w:t>phương pháp giảng dạy. GV có thể nhận được đánh giá hoạt động của mình từ SV qua phiếu khảo sát để tự điều chỉnh phương pháp giảng dạy cho phù hợp.</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Hạ tầng thông tin và cơ sở vật chất được triển khai đồng bộ và vững chắc, làm tiền đề cho việc đổi mới dạy và học.</w:t>
      </w:r>
    </w:p>
    <w:p w:rsidR="009726B5" w:rsidRPr="003633BE" w:rsidRDefault="009726B5" w:rsidP="009726B5">
      <w:pPr>
        <w:widowControl w:val="0"/>
        <w:autoSpaceDE w:val="0"/>
        <w:autoSpaceDN w:val="0"/>
        <w:adjustRightInd w:val="0"/>
        <w:spacing w:line="288"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đổi mới phương pháp dạy học chưa được triển khai triệt để, đồng bộ tới từng GV, việc đánh giá hiệu quả đổi mới chưa được thực hiện thường xuyên, hình thức đánh giá chưa phong phú.</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GVCN-CVHT chưa thường xuyên tiếp cận với HSSV khi quản lý lớp.</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Cuộc vận động đổi mới phương pháp dạy và học chưa thực sự tác động mạnh đến chủ thể là HSSV. Còn một số HSSV thiếu tinh thần tự giác, thiếu tính hợp tác, chưa tự học, tự nghiên cứu, nên chưa tiếp cận được phương pháp mới.</w:t>
      </w:r>
    </w:p>
    <w:p w:rsidR="009726B5" w:rsidRPr="003633BE" w:rsidRDefault="009726B5" w:rsidP="009726B5">
      <w:pPr>
        <w:widowControl w:val="0"/>
        <w:autoSpaceDE w:val="0"/>
        <w:autoSpaceDN w:val="0"/>
        <w:adjustRightInd w:val="0"/>
        <w:spacing w:line="288"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Từ năm 2016, thực hiện đánh giá việc đổi mới phương pháp giảng dạy. Các bộ môn tổ chức sinh hoạt chuyên môn hướng đến đổi mới dạy và học.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Không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i/>
          <w:sz w:val="28"/>
          <w:szCs w:val="28"/>
          <w:lang w:val="vi-VN"/>
        </w:rPr>
        <w:t xml:space="preserve">4.5. </w:t>
      </w:r>
      <w:r w:rsidRPr="003633BE">
        <w:rPr>
          <w:b/>
          <w:bCs/>
          <w:i/>
          <w:sz w:val="28"/>
          <w:szCs w:val="28"/>
          <w:u w:val="single"/>
          <w:lang w:val="vi-VN"/>
        </w:rPr>
        <w:t>Đổi mới</w:t>
      </w:r>
      <w:r w:rsidRPr="003633BE">
        <w:rPr>
          <w:b/>
          <w:bCs/>
          <w:sz w:val="28"/>
          <w:szCs w:val="28"/>
          <w:lang w:val="vi-VN"/>
        </w:rPr>
        <w:t xml:space="preserve"> </w:t>
      </w:r>
      <w:r w:rsidRPr="003633BE">
        <w:rPr>
          <w:b/>
          <w:bCs/>
          <w:i/>
          <w:sz w:val="28"/>
          <w:szCs w:val="28"/>
          <w:u w:val="single"/>
          <w:lang w:val="vi-VN"/>
        </w:rPr>
        <w:t>phương pháp</w:t>
      </w:r>
      <w:r w:rsidRPr="003633BE">
        <w:rPr>
          <w:b/>
          <w:bCs/>
          <w:sz w:val="28"/>
          <w:szCs w:val="28"/>
          <w:lang w:val="vi-VN"/>
        </w:rPr>
        <w:t xml:space="preserve"> và </w:t>
      </w:r>
      <w:r w:rsidRPr="003633BE">
        <w:rPr>
          <w:b/>
          <w:bCs/>
          <w:i/>
          <w:sz w:val="28"/>
          <w:szCs w:val="28"/>
          <w:u w:val="single"/>
          <w:lang w:val="vi-VN"/>
        </w:rPr>
        <w:t>quy trình kiểm tra đánh giá</w:t>
      </w:r>
      <w:r w:rsidRPr="003633BE">
        <w:rPr>
          <w:b/>
          <w:bCs/>
          <w:sz w:val="28"/>
          <w:szCs w:val="28"/>
          <w:lang w:val="vi-VN"/>
        </w:rPr>
        <w:t xml:space="preserve"> kết quả học tập của người học; đảm bảo </w:t>
      </w:r>
      <w:r w:rsidRPr="003633BE">
        <w:rPr>
          <w:b/>
          <w:bCs/>
          <w:i/>
          <w:sz w:val="28"/>
          <w:szCs w:val="28"/>
          <w:u w:val="single"/>
          <w:lang w:val="vi-VN"/>
        </w:rPr>
        <w:t>nghiêm túc</w:t>
      </w:r>
      <w:r w:rsidRPr="003633BE">
        <w:rPr>
          <w:b/>
          <w:bCs/>
          <w:sz w:val="28"/>
          <w:szCs w:val="28"/>
          <w:lang w:val="vi-VN"/>
        </w:rPr>
        <w:t xml:space="preserve">, </w:t>
      </w:r>
      <w:r w:rsidRPr="003633BE">
        <w:rPr>
          <w:b/>
          <w:bCs/>
          <w:i/>
          <w:sz w:val="28"/>
          <w:szCs w:val="28"/>
          <w:u w:val="single"/>
          <w:lang w:val="vi-VN"/>
        </w:rPr>
        <w:t>khách quan</w:t>
      </w:r>
      <w:r w:rsidRPr="003633BE">
        <w:rPr>
          <w:b/>
          <w:bCs/>
          <w:sz w:val="28"/>
          <w:szCs w:val="28"/>
          <w:lang w:val="vi-VN"/>
        </w:rPr>
        <w:t xml:space="preserve">, </w:t>
      </w:r>
      <w:r w:rsidRPr="003633BE">
        <w:rPr>
          <w:b/>
          <w:bCs/>
          <w:i/>
          <w:sz w:val="28"/>
          <w:szCs w:val="28"/>
          <w:u w:val="single"/>
          <w:lang w:val="vi-VN"/>
        </w:rPr>
        <w:t>chính xác</w:t>
      </w:r>
      <w:r w:rsidRPr="003633BE">
        <w:rPr>
          <w:b/>
          <w:bCs/>
          <w:sz w:val="28"/>
          <w:szCs w:val="28"/>
          <w:lang w:val="vi-VN"/>
        </w:rPr>
        <w:t xml:space="preserve">, </w:t>
      </w:r>
      <w:r w:rsidRPr="003633BE">
        <w:rPr>
          <w:b/>
          <w:bCs/>
          <w:i/>
          <w:sz w:val="28"/>
          <w:szCs w:val="28"/>
          <w:u w:val="single"/>
          <w:lang w:val="vi-VN"/>
        </w:rPr>
        <w:t>công bằng</w:t>
      </w:r>
      <w:r w:rsidRPr="003633BE">
        <w:rPr>
          <w:b/>
          <w:bCs/>
          <w:sz w:val="28"/>
          <w:szCs w:val="28"/>
          <w:lang w:val="vi-VN"/>
        </w:rPr>
        <w:t xml:space="preserve"> và </w:t>
      </w:r>
      <w:r w:rsidRPr="003633BE">
        <w:rPr>
          <w:b/>
          <w:bCs/>
          <w:i/>
          <w:sz w:val="28"/>
          <w:szCs w:val="28"/>
          <w:u w:val="single"/>
          <w:lang w:val="vi-VN"/>
        </w:rPr>
        <w:t>phù hợp</w:t>
      </w:r>
      <w:r w:rsidRPr="003633BE">
        <w:rPr>
          <w:b/>
          <w:bCs/>
          <w:sz w:val="28"/>
          <w:szCs w:val="28"/>
          <w:lang w:val="vi-VN"/>
        </w:rPr>
        <w:t xml:space="preserve"> với hình thức đào tạo, hình thức học tập và đặc thù môn học, </w:t>
      </w:r>
      <w:r w:rsidRPr="003633BE">
        <w:rPr>
          <w:b/>
          <w:bCs/>
          <w:i/>
          <w:sz w:val="28"/>
          <w:szCs w:val="28"/>
          <w:u w:val="single"/>
          <w:lang w:val="vi-VN"/>
        </w:rPr>
        <w:t>đảm bảo</w:t>
      </w:r>
      <w:r w:rsidRPr="003633BE">
        <w:rPr>
          <w:b/>
          <w:bCs/>
          <w:sz w:val="28"/>
          <w:szCs w:val="28"/>
          <w:u w:val="single"/>
          <w:lang w:val="vi-VN"/>
        </w:rPr>
        <w:t xml:space="preserve"> </w:t>
      </w:r>
      <w:r w:rsidRPr="003633BE">
        <w:rPr>
          <w:b/>
          <w:bCs/>
          <w:i/>
          <w:sz w:val="28"/>
          <w:szCs w:val="28"/>
          <w:u w:val="single"/>
          <w:lang w:val="vi-VN"/>
        </w:rPr>
        <w:t>mặt bằng chất lượng</w:t>
      </w:r>
      <w:r w:rsidRPr="003633BE">
        <w:rPr>
          <w:b/>
          <w:bCs/>
          <w:sz w:val="28"/>
          <w:szCs w:val="28"/>
          <w:lang w:val="vi-VN"/>
        </w:rPr>
        <w:t xml:space="preserve"> giữa các hình thức đào tạo.</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dựa trên quy chế của Bộ [H4.4.5.1], Trường đã cụ thể thành quy chế đào tạo [H4.4.5.2]. Theo quy chế, kết quả đánh giá học tập đối với học phần lý thuyết được tính bằng điểm tổng hợp có trọng số của các hình thức kiểm tra thường xuyên, thi giữa kỳ, thi cuối kỳ và điều kiện tham dự lớp 70% [H4.4.5.3]. Hiện nay trọng số điểm cuối kỳ là 50%, điểm giữa kỳ là 30% và các điểm thường xuyên là 20%. Hình thức đánh giá học phần lý thuyết được ghi rõ trong đề cương chi tiết [H4.4.5.4]. Riêng học phần thực hành, Trường quy định SV phải thực hiện toàn bộ bài tập mới đánh giá kết quả. Kết quả đánh giá còn yêu cầu về mặt rèn luyện dựa theo qui chế [H4.4.5.5]. Việc đánh giá kết quả học tập cùng với rèn luyện của sinh viên là cơ sở để xét tiến độ học tập, đã phản ánh khá trung thực tình hình học tập và phấn đấu của HSSV. Năm 2014 Trường điều chỉnh quy định đánh giá đúng như quy chế của Bộ nên số sinh viên tạm ngừng học để bổ sung kiến thức hoặc buộc thôi học giảm [H4.4.5.6].</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lastRenderedPageBreak/>
        <w:t>Ngoài bậc cao đẳng, Trường đã xây dựng quy chế đào tạo đối với bậc TCCN [H4.4.5.7] dựa trên Thông tư 22 của BGD&amp;ĐT [H4.4.5.8], quy chế đào tạo trung cấp nghề, cao đẳng nghề [H4.4.5.9] dựa trên quy chế 14 của BLĐ-TB&amp;XH [H4.4.5.10] để cụ thể hóa phương pháp và quy trình kiểm tra đánh giá kết quả học tập cho từng đối tượng.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Nhằm đảm bảo sự nghiêm túc trong kỳ thi, phù hợp với phương thức đào tạo và hình thức học tập, Trường đã ban hành quy định về thực hiện công tác tổ chức thi [H4.4.5.11] giúp cho công tác tổ chức thi, chấm thi, công bố kết quả và tổng kết điểm đúng kế hoạch, trong đó đề thi phải được tổ trưởng bộ môn duyệt và trưởng khoa chọn. Thông thường đề thi do GV đề nghị, trình tổ trưởng bộ môn duyệt và trưởng khoa chọn. Đối với các học phần do nhiều GV giảng dạy, Bộ môn ra đề thi chung để đảm bảo tính khách quan và công bằng.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Trong các năm qua, nhiều học phần đã đổi hình thức thi tự luận sang hình thức trắc nghiệm khách quan, trắc nghiệm kết hợp tự luận hoặc chuyển sang hình thức làm tiểu luận, đồ án, bài tập lớn. Theo thống kê năm học 2014-2015, có 187 lớp học phần (chiếm 13,25%) thi theo hình thức trắc nghiệm, 66 lớp học phần (chiếm 4,68%) theo hình thức làm tiểu luận, đồ án, bài tập lớn, 248 lớp học phần (chiếm tỷ lệ 17,58%) theo hình thức thực hành [H4.4.5.12].</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Đối với bậc cao đẳng niên chế và TCCN, khi kết thúc khóa học, Hội đồng thi tốt nghiệp [H4.4.5.13] tổ chức xét điều kiện dự thi, tổ chức thi và công nhận tốt nghiệp dựa trên điểm quá trình và điểm thi tốt nghiệp. Đối với bậc cao đẳng tín chỉ, trong chương trình có học phần Khóa luận tốt nghiệp dành cho HSSV khá giỏi [H3.3.2.14] để đánh giá tổng quát năng lực của SV và được chấm bởi Hội đồng chấm thi tốt nghiệp thành lập theo quyết định của Hiệu trưởng.</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tổ chức thi và chấm thi đã được tiến hành nghiêm túc, mức độ khó của đề thi chính và phụ tương đương nhau [H4.4.5.15]. Mỗi phòng thi bố trí 40 HSSV có hai cán bộ coi thi, một cán bộ giám sát phòng thi [H4.4.5.16]; ngoài ra còn có cán bộ thanh tra giáo dục giám sát kỳ thi [H4.4.5.17]. Để đảm bảo tính nghiêm túc trong kỳ thi, Trường đã ban hành quy định xử lý vi phạm trong các kỳ thi để xử lý những cán bộ coi thi không nghiêm túc trong công tác coi thi, xử lý HSSV vi phạm quy chế thi [H4.4.5.18].</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Để ngày càng đảm bảo tính khách quan, chính xác và công bằng trong đánh giá kết quả học tập, từ năm học 2013-2014 Trường đã tiến hành sưu tập các tập tin đề thi, câu hỏi thi để xây dựng ngân hàng câu hỏi thi nhằm mục đích chuyển khâu ra xuất thi tập trung. Phòng KT&amp;ĐBCL đã chuyển cho các khoa 4765 tập tin câu hỏi thi với dung lượng 2515,9MB. Năm 2015 Trường đã đầu tư thiết bị và phần mềm để tổ chức chấm thi trắc nghiệm bằng máy và tổ chức thi trắc nghiệm trực tuyến trên hệ thống máy vi tính từ 2016 trở đi.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lastRenderedPageBreak/>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ban hành quy định cụ thể về quy trình tổ chức các kỳ thi kết thúc học phần, thi tốt nghiệp, tạo ra sự thống nhất và chuẩn hóa công tác.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Trường đã quản lý thống nhất công tác tổ chức thi. Phương pháp và quy trình kiểm tra, đánh giá thực hiện nghiêm túc, chặt chẽ, vừa tạo điều kiện thuận lợi cho GV, vừa đảm bảo sự khách quan, công bằng, hạn chế yếu tố tiêu cực thỏa hiệp giữa người dạy và người học.</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Phương pháp đánh giá đã được đổi mới phù hợp với hình thức học tập và đặc điểm học phần; đảm bảo mặt bằng chất lượng giữa các hình thức đào tạo, giữa các bậc, hệ; biện pháp kiểm tra đánh giá đa dạng, chú trọng nỗ lực mang tính quá trình. Kết quả kiểm tra đánh giá được sử dụng để điều chỉnh phương pháp giảng dạy, nội dung giảng dạy của GV và kích thích tính tự chủ của HSSV.</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Chưa quy định cụ thể thời gian thi giữa học phần trên kế hoạch tiến độ năm học. Chưa thực hiện thanh tra, kiểm tra tính nghiêm túc, khách quan, chính xác, công bằng của kỳ thi giữa học phần.</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Việc ra đề thi và chấm thi kết thúc học phần vẫn do giảng viên trực tiếp giảng dạy thực hiện nên tính đồng nhất trong kết quả đánh giá học phần chưa cao. Đề thi mới chỉ được phê duyệt mang tính pháp lý, chưa được đánh giá xem xét, so sánh theo các mục tiêu giảng dạy của học phần và chuẩn đầu ra.</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Chưa thực hiện chấm phúc tra để bảo đảm tính chính xác của chấm thi.</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học 2015-2016 và các năm tiếp theo tiếp tục thực hiện xây dựng ngân hàng câu hỏi thi đảm bảo mục tiêu đánh giá chính xác khả năng tư duy, năng lực phát triển và giải quyết các vấn đề của người học. Năm 2016 triển khai chấm thi trắc nghiệm bằng máy và tổ chức thi trắc nghiệm trực tuyến.</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Từng học kỳ, năm học triển khai đánh giá chất lượng đề thi thông qua thống kê, phân tích, định lượng kết quả thi của HSSV ở các bậc, hệ đào tạo.</w:t>
      </w:r>
    </w:p>
    <w:p w:rsidR="009726B5" w:rsidRPr="003633BE" w:rsidRDefault="009726B5" w:rsidP="009726B5">
      <w:pPr>
        <w:widowControl w:val="0"/>
        <w:tabs>
          <w:tab w:val="num" w:pos="252"/>
        </w:tabs>
        <w:autoSpaceDE w:val="0"/>
        <w:autoSpaceDN w:val="0"/>
        <w:adjustRightInd w:val="0"/>
        <w:spacing w:line="288" w:lineRule="auto"/>
        <w:ind w:firstLine="720"/>
        <w:jc w:val="both"/>
        <w:rPr>
          <w:sz w:val="28"/>
          <w:szCs w:val="28"/>
          <w:lang w:val="vi-VN"/>
        </w:rPr>
      </w:pPr>
      <w:r w:rsidRPr="003633BE">
        <w:rPr>
          <w:sz w:val="28"/>
          <w:szCs w:val="28"/>
          <w:lang w:val="vi-VN"/>
        </w:rPr>
        <w:t>Năm 2016 xây dựng và ban hành qui định tổ chức chấm phúc tra ngẫu nhiên bài thi. Điều chỉnh kế hoạch tiến độ năm học có tuần lễ thi giữa học phần.</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rFonts w:eastAsia="TimesNewRoman,BoldItalicOOEnc"/>
          <w:b/>
          <w:bCs/>
          <w:i/>
          <w:iCs/>
          <w:sz w:val="28"/>
          <w:szCs w:val="28"/>
          <w:lang w:val="vi-VN"/>
        </w:rPr>
        <w:t>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4.6.</w:t>
      </w:r>
      <w:r w:rsidRPr="003633BE">
        <w:rPr>
          <w:b/>
          <w:sz w:val="28"/>
          <w:szCs w:val="28"/>
          <w:lang w:val="vi-VN"/>
        </w:rPr>
        <w:t xml:space="preserve"> </w:t>
      </w:r>
      <w:r w:rsidRPr="003633BE">
        <w:rPr>
          <w:b/>
          <w:bCs/>
          <w:sz w:val="28"/>
          <w:szCs w:val="28"/>
          <w:lang w:val="vi-VN"/>
        </w:rPr>
        <w:t xml:space="preserve">Đảm bảo </w:t>
      </w:r>
      <w:r w:rsidRPr="003633BE">
        <w:rPr>
          <w:b/>
          <w:bCs/>
          <w:i/>
          <w:sz w:val="28"/>
          <w:szCs w:val="28"/>
          <w:u w:val="single"/>
          <w:lang w:val="vi-VN"/>
        </w:rPr>
        <w:t>an toàn, chính xác</w:t>
      </w:r>
      <w:r w:rsidRPr="003633BE">
        <w:rPr>
          <w:b/>
          <w:bCs/>
          <w:sz w:val="28"/>
          <w:szCs w:val="28"/>
          <w:lang w:val="vi-VN"/>
        </w:rPr>
        <w:t xml:space="preserve"> trong </w:t>
      </w:r>
      <w:r w:rsidRPr="003633BE">
        <w:rPr>
          <w:b/>
          <w:bCs/>
          <w:i/>
          <w:sz w:val="28"/>
          <w:szCs w:val="28"/>
          <w:u w:val="single"/>
          <w:lang w:val="vi-VN"/>
        </w:rPr>
        <w:t>lưu trữ kết quả học tập</w:t>
      </w:r>
      <w:r w:rsidRPr="003633BE">
        <w:rPr>
          <w:b/>
          <w:bCs/>
          <w:sz w:val="28"/>
          <w:szCs w:val="28"/>
          <w:lang w:val="vi-VN"/>
        </w:rPr>
        <w:t xml:space="preserve"> của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tác lưu trữ kết quả học tập của HSSV được thực hiện đúng theo quy định trong các quy chế của Bộ [H4.4.6.1]. Nhiệm vụ này giao cho phòng chức năng và khoa phối hợp thực hiện, đảm bảo thống nhất về dữ liệu, lưu trữ an toàn, chính xác, có thể kiểm tra đối chiếu khi cần thiết. Các hoạt động này được thực </w:t>
      </w:r>
      <w:r w:rsidRPr="003633BE">
        <w:rPr>
          <w:bCs/>
          <w:sz w:val="28"/>
          <w:szCs w:val="28"/>
          <w:lang w:val="nb-NO"/>
        </w:rPr>
        <w:lastRenderedPageBreak/>
        <w:t>hiện đúng theo quy định quản lý về hệ thống sổ sách, quản lý kết quả học tập, quản lý bài thi,… của HSSV. Hệ thống sổ sách lưu giữ được tổ chức và sắp xếp khoa học, đảm bảo an toàn và sử dụng hiệu quả [H4.4.6.2].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Hệ thống lưu trữ giao cho từng đơn vị thực hiện theo chức năng nhiệm vụ. Phòng TS-ĐT-GTVL thực hiện lưu trữ bảng tổng kết học phần [H4.4.6.3]; tổng kết học tập học kỳ, năm học, toàn khóa [H4.4.6.4]; hồ sơ công nhận tốt nghiệp [H4.4.6.5]; sổ cấp phát văn bằng chứng chỉ [H4.4.6.6]. Phòng KT&amp;ĐBCL thực hiện lưu trữ các hồ sơ, tài liệu liên quan đến tổ chức thi học phần [H4.4.6.7]; thi tốt nghiệp [H4.4.6.8]; hồ sơ chấm phúc khảo bài thi học phần, thi tốt nghiệp [H4.4.6.9]; đề thi đã sử dụng [H4.4.6.10]; bài thi sau khi ráp phách [H4.4.6.11].</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các loại sổ sách, hồ sơ trên bản giấy được lưu trữ đúng theo quy định, Trường đã xây dựng các tập tin excel tổng kết kết quả học tập mẫu, bao gồm: bảng tổng kết học phần; bảng tổng kết học kỳ, năm học theo lớp; bảng tổng kết toàn khóa. Tất cả các tập tin này sau khi hoàn thành đều được lưu trữ trên máy tính của khoa, phòng TS-ĐT-GTVL và phòng KT&amp;ĐBCL [H4.4.6.12].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Căn cứ vào tiến độ thực hiện kế hoạch năm học [H4.4.6.13], kế hoạch phân công giảng dạy [H4.4.6.14], GV nhập các thông tin vào tập tin tổng kết điểm học phần, xét điều kiện dự thi và công bố cho HSSV trước kỳ thi. Điểm thi được Phòng KT&amp;ĐBCL chuyển cho GV để tính điểm tổng kết học phần, in ra 3 bản giấy, trình tổ trưởng bộ môn và trưởng khoa ký. Sau đó dán 1 bản tại bảng tin để công bố điểm, 1 bản lưu tại khoa và 1 bản giấy (kèm tập tin tổng kết qua email) cho phòng TS-ĐT-GTVL. Các chuyên viên kiểm tra, so sánh bản giấy với tập tin, sau đó gửi các tập tin học phần cho GVCN, CVHT để tổng kết học kỳ, năm học theo mẫu tập tin thống nhất theo từng khóa. Dựa trên điểm tổng kết, GVCN-CVHT xét khen thưởng – học bổng và thông báo HSSV chưa đạt học phần để đăng ký thi lại. Sau khi có điểm thi lại, phòng TS-ĐT-GTVL nhập vào tập tin tổng kết để xuất ra kết quả học tập cuối cùng và in ra giấy. Cuối mỗi học kỳ hoặc năm học Phòng TS-ĐT-GTVL căn cứ điểm được xuất từ dữ liệu máy tính để xét học vụ đối với HSSV. Kết quả học tập của HSSV thuộc diện được học tiếp, điều chỉnh tiến độ hoặc buộc thôi học được báo cáo Hội đồng. Căn cứ kết luận của Hội đồng, phòng TS-ĐT-GTVL ra văn bản trình Hiệu trưởng ký quyết định và thông báo đến các cá nhân, đơn vị liên quan [H4.4.6.15].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HSSV được quyền phúc khảo bài thi theo quy định trong vòng 10 ngày sau khi công bố điểm trên bảng tin và website. Phòng KT&amp;ĐBCL thực hiện quy trình chấm phúc khảo và báo kết quả cho phòng TS-ĐT-GTVL điều chỉnh trên tập tin trước khi in. Các sai sót về điểm quá trình được phòng TS-ĐT-GTVL phối hợp với khoa và GV xem xét và điều chỉnh trên tập tin tổng kết. Cuối khóa, phòng ĐT-TS-GTVL chuyển tập tin tổng kết toàn khóa cho trưởng khoa và GVCN-CVHT để </w:t>
      </w:r>
      <w:r w:rsidRPr="003633BE">
        <w:rPr>
          <w:bCs/>
          <w:sz w:val="28"/>
          <w:szCs w:val="28"/>
          <w:lang w:val="nb-NO"/>
        </w:rPr>
        <w:lastRenderedPageBreak/>
        <w:t>xét điều kiện dự thi tốt nghiệp, xét điều kiện thực hiện khóa luận tốt nghiệp hay học tiếp các học phần tốt nghiệp. Sau khi có điểm tốt nghiệp, phòng KT&amp;ĐBCL chuyển điểm cho phòng TS-ĐT-GTVL nhập vào tập tin tổng kết toàn khóa. Điểm tổng kết toàn khóa cùng với điểm tổng kết rèn luyện, tình hình vi phạm kỷ luật, điều kiện chuẩn ngoại ngữ và chuẩn tin học là các cơ sở để Hội đồng xét tốt nghiệp công nhận HSSV tốt nghiệp. Sau khi có quyết định, phòng TS-ĐT-GTVL tổ chức in bảng điểm toàn khóa, giấy chứng nhận tốt nghiệp tạm thời, bằng tốt nghiệp. Tất cả các thông tin về văn bằng đều được cập nhật vào sổ gốc quản lý cấp phát bằng tốt nghiệp. Các năm qua Trường không xảy ra các trường hợp khiếu nại trong việc cấp phát văn bằng và báo cáo đầy đủ về tình hình, số liệu việc cấp văn bằng, chứng chỉ cho Bộ GD&amp;ĐT [H4.4.6.16].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trình quản lý điểm có kiểm tra chéo giữa phòng KT&amp;ĐBCL, phòng TS-ĐT-GTVL và khoa nên đã không xảy ra tiêu cực trong việc sửa điểm, cấp bằng và lưu trữ hồ sơ. Quy trình đã tạo điều kiện nhập điểm thuận lợi, an toàn và nhanh chóng, đảm bảo chính xác, an toàn theo quy định. Dù chưa có phần mềm quản lý hệ thống đào tạo nhưng kết quả học tập của người học từ khóa 1986 đến nay vẫn được lưu trữ đầy đủ đã đáp ứng được nhu cầu xin cấp lại bảng điểm của HSSV đã tốt nghiệp.</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Kết quả học tập của người học ngoài việc lưu trữ trong sổ sách còn được lưu trong tập tin cho phép kiểm tra đối chiếu khi cần, không xảy ra thất lạc điểm của người học, thất lạc văn bằng, sai sót trong cấp phát văn bằng, chứng chỉ.</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lưu trữ bằng các tập tin trên máy tính còn mang tính rời rạc do hệ thống phần mềm quản lý đào tạo chưa được hoàn thiện.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giao nộp bảng điểm kết thúc học phần của các đơn vị còn chậm so với thời gian quy định, gây khó khăn cho việc công bố, tổng hợp và xử lý kết quả học tập. Việc cập nhật kết quả học tập trên website đôi khi còn chậm.</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Hệ thống mạng nội bộ dành cho người học cần được xây dựng hoàn thiện để HSSV có thể tra cứu kết quả học tập dễ dàng, nhanh chóng.</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hoàn thiện hệ thống phần mềm quản lý đào tạo để quản lý toàn bộ quá trình tổ chức đào tạo của trường, trong đó có lưu trữ kết quả học tập của người học. Phòng TS-ĐT-GTVL chuyển các tập tin điểm tổng kết học phần các lớp, các bậc vào hệ thống phần mềm.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Có biện pháp đôn đốc giảng viên chấm thi và giao nộp bảng điểm kết thúc học phần đúng thời hạn quy định.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Trung tâm TT-TV đăng kết quả học tập của HSSV lên website thường xuyên, kịp thời.</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4.7.</w:t>
      </w:r>
      <w:r w:rsidRPr="003633BE">
        <w:rPr>
          <w:b/>
          <w:sz w:val="28"/>
          <w:szCs w:val="28"/>
          <w:lang w:val="vi-VN"/>
        </w:rPr>
        <w:t xml:space="preserve"> </w:t>
      </w:r>
      <w:r w:rsidRPr="003633BE">
        <w:rPr>
          <w:b/>
          <w:bCs/>
          <w:i/>
          <w:sz w:val="28"/>
          <w:szCs w:val="28"/>
          <w:u w:val="single"/>
          <w:lang w:val="vi-VN"/>
        </w:rPr>
        <w:t>Kết quả học tập</w:t>
      </w:r>
      <w:r w:rsidRPr="003633BE">
        <w:rPr>
          <w:b/>
          <w:bCs/>
          <w:sz w:val="28"/>
          <w:szCs w:val="28"/>
          <w:lang w:val="vi-VN"/>
        </w:rPr>
        <w:t xml:space="preserve"> của người học được </w:t>
      </w:r>
      <w:r w:rsidRPr="003633BE">
        <w:rPr>
          <w:b/>
          <w:bCs/>
          <w:i/>
          <w:sz w:val="28"/>
          <w:szCs w:val="28"/>
          <w:u w:val="single"/>
          <w:lang w:val="vi-VN"/>
        </w:rPr>
        <w:t>thông báo kịp thời</w:t>
      </w:r>
      <w:r w:rsidRPr="003633BE">
        <w:rPr>
          <w:b/>
          <w:bCs/>
          <w:sz w:val="28"/>
          <w:szCs w:val="28"/>
          <w:lang w:val="vi-VN"/>
        </w:rPr>
        <w:t xml:space="preserve">. </w:t>
      </w:r>
      <w:r w:rsidRPr="003633BE">
        <w:rPr>
          <w:b/>
          <w:bCs/>
          <w:i/>
          <w:sz w:val="28"/>
          <w:szCs w:val="28"/>
          <w:u w:val="single"/>
          <w:lang w:val="vi-VN"/>
        </w:rPr>
        <w:t>Văn bằng</w:t>
      </w:r>
      <w:r w:rsidRPr="003633BE">
        <w:rPr>
          <w:b/>
          <w:bCs/>
          <w:sz w:val="28"/>
          <w:szCs w:val="28"/>
          <w:lang w:val="vi-VN"/>
        </w:rPr>
        <w:t xml:space="preserve"> tốt nghiệp và </w:t>
      </w:r>
      <w:r w:rsidRPr="003633BE">
        <w:rPr>
          <w:b/>
          <w:bCs/>
          <w:i/>
          <w:sz w:val="28"/>
          <w:szCs w:val="28"/>
          <w:u w:val="single"/>
          <w:lang w:val="vi-VN"/>
        </w:rPr>
        <w:t>chứng chỉ</w:t>
      </w:r>
      <w:r w:rsidRPr="003633BE">
        <w:rPr>
          <w:b/>
          <w:bCs/>
          <w:sz w:val="28"/>
          <w:szCs w:val="28"/>
          <w:lang w:val="vi-VN"/>
        </w:rPr>
        <w:t xml:space="preserve"> học tập được </w:t>
      </w:r>
      <w:r w:rsidRPr="003633BE">
        <w:rPr>
          <w:b/>
          <w:bCs/>
          <w:i/>
          <w:sz w:val="28"/>
          <w:szCs w:val="28"/>
          <w:u w:val="single"/>
          <w:lang w:val="vi-VN"/>
        </w:rPr>
        <w:t>cấp theo quy định</w:t>
      </w:r>
      <w:r w:rsidRPr="003633BE">
        <w:rPr>
          <w:b/>
          <w:bCs/>
          <w:sz w:val="28"/>
          <w:szCs w:val="28"/>
          <w:lang w:val="vi-VN"/>
        </w:rPr>
        <w:t xml:space="preserve"> và được </w:t>
      </w:r>
      <w:r w:rsidRPr="003633BE">
        <w:rPr>
          <w:b/>
          <w:bCs/>
          <w:i/>
          <w:sz w:val="28"/>
          <w:szCs w:val="28"/>
          <w:u w:val="single"/>
          <w:lang w:val="vi-VN"/>
        </w:rPr>
        <w:t>công bố</w:t>
      </w:r>
      <w:r w:rsidRPr="003633BE">
        <w:rPr>
          <w:b/>
          <w:bCs/>
          <w:sz w:val="28"/>
          <w:szCs w:val="28"/>
          <w:lang w:val="vi-VN"/>
        </w:rPr>
        <w:t xml:space="preserve"> trên trang thông tin điện tử của trường.</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Trong các năm qua Trường đã thực hiện đúng theo quy định về việc thông báo kết quả học tập cho HSSV [H4.4.7.1]. Theo quy định, điểm kiểm tra thường xuyên, định kỳ và thi giữa kỳ được GV công bố ngay sau khi có điểm và trước khi kết thúc học phần. Trước kỳ thi 3 tuần, dựa trên điểm số cũng như thời gian dự lớp, GV xét điều kiện được dự thi, thông báo HSSV, gửi danh sách đề nghị cấm thi cho phòng TS-ĐT-GTVL [H4.4.7.2] để Trường ra quyết định [H4.4.7.3] và công bố trên bảng tin. Cuối học kỳ, khi có điểm, phòng KT&amp;ĐBCL công bố điểm thi trên website [H4.4.7.4] và chuyển cho GV thực hiện tổng kết học phần. Sau khi tổng kết, GV in 3 bản, nộp khoa lưu 1 bản, công bố cho HSSV biết kết quả trên bảng tin 1 bản và gửi cho phòng TS-ĐT-GTVL 1 bản kèm theo tập tin [H4.4.7.5]. Phòng TS-ĐT-GTVL kiểm tra tính chính xác giữa bản giấy và tập tin, sau đó chuyển các tập tin liên quan cho GVCN-CVHT để thực hiện tổng kết học kỳ, năm học trên tập tin mẫu [H4.4.7.6] để tổ chức họp lớp công bố TBCHK, TBC năm học và tính điểm rèn luyện cũng như xét khen thưởng – học bổng. Việc xây dựng bộ tập tin mẫu tổng kết điểm học phần, học kỳ, năm học và toàn khóa [H4.4.7.7] đã hỗ trợ cho GV cũng như GVCN, CVHT thông báo kết quả học tập cho người học nhanh chóng.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Trường không công khai chi tiết kết quả học tập cả học kỳ, năm học, toàn khóa trên các bảng tin và website, vì xem đây là thông tin cá nhân. HSSV có quyền xem kết quả học tập của mình bằng cách gặp trực tiếp GVCN-CVHT hoặc yêu cầu phòng TS-ĐT-GTVL cấp phát bảng điểm cá nhân theo mẫu đơn [H4.4.7.8]. Các sổ sách lưu trữ điểm được Phòng TS-ĐT-GTVL giữ [H4.4.7.9]. Ngoài lưu giữ bằng hệ thống sổ sách, kết quả học tập của HSSV còn được lưu giữ nhờ hệ thống tập tin excel trên máy vi tính, thuận tiện cho việc tra cứu kết quả học tập khi có yêu cầu [H4.4.7.10]. Khi HSSV có thắc mắc, Phòng KT&amp;ĐBCL giải quyết các vấn đề về kết quả thi, phúc khảo bài thi và Phòng TS-ĐT-GTVL tiếp </w:t>
      </w:r>
      <w:r w:rsidRPr="003633BE">
        <w:rPr>
          <w:bCs/>
          <w:sz w:val="28"/>
          <w:szCs w:val="28"/>
          <w:lang w:val="nb-NO"/>
        </w:rPr>
        <w:lastRenderedPageBreak/>
        <w:t>nhận và giải quyết các vấn đề liên quan đến điểm quá trình.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Quy định thông báo điểm hiện tại là tương đối phù hợp, đáp ứng được yêu cầu HSSV sớm biết được kết quả học tập, tuy nhiên, vẫn có một vài giảng viên chưa thực hiện đầy đủ việc thông báo điểm quá trình, giữa kỳ; việc cập nhật kết quả học tập trên website chỉ mới thực hiện trên điểm thi; phần mềm quản lý hệ thống đào tạo chưa đáp ứng việc tra cứu điểm trực tuyến của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cấp phát văn bằng tốt nghiệp và chứng chỉ được tiến hành đúng theo quy định [H4.4.7.11]. Hiện nay Trường thực hiện cấp các loại văn bằng, chứng chỉ, gồm: bằng tốt nghiệp cao đẳng, bằng tốt nghiệp TCCN, Chứng chỉ Giáo dục quốc phòng – an ninh, Chứng chỉ Giáo dục thể chất [H4.4.7.12]. Toàn bộ văn bằng, chứng chỉ cấp phát cho HSSV đều nhận từ Bộ GD&amp;ĐT [H4.4.7.13].</w:t>
      </w:r>
    </w:p>
    <w:p w:rsidR="009726B5" w:rsidRPr="003633BE" w:rsidRDefault="009726B5" w:rsidP="009726B5">
      <w:pPr>
        <w:widowControl w:val="0"/>
        <w:spacing w:line="276" w:lineRule="auto"/>
        <w:ind w:firstLine="720"/>
        <w:jc w:val="both"/>
        <w:rPr>
          <w:sz w:val="28"/>
          <w:szCs w:val="28"/>
          <w:lang w:val="vi-VN"/>
        </w:rPr>
      </w:pPr>
      <w:r w:rsidRPr="003633BE">
        <w:rPr>
          <w:bCs/>
          <w:sz w:val="28"/>
          <w:szCs w:val="28"/>
          <w:lang w:val="nb-NO"/>
        </w:rPr>
        <w:t>Trường đã cấp phát các chứng chỉ giáo dục thể chất, chứng chỉ giáo dục quốc phòng – an ninh sau khi có kết quả học tập [H4.4.7.14]. HSSV đủ điều kiện tốt nghiệp, được xét công nhận [H4.4.7.15] và cấp bằng. Trường đã thực hiện quản lý sổ cấp phát văn bằng tốt nghiệp đúng quy định [H4.4.7.16].</w:t>
      </w:r>
      <w:r w:rsidRPr="003633BE">
        <w:rPr>
          <w:sz w:val="28"/>
          <w:szCs w:val="28"/>
          <w:lang w:val="vi-VN"/>
        </w:rPr>
        <w:t xml:space="preserve"> Ngay sau khi Hội đồng ra quyết định, HSSV sẽ được cấp giấy chứng nhận tốt nghiệp tạm thời [H4.4.7.17] và được cấp bằng chính thức trong 30 ngày kế tiếp. Trường tổ chức lễ tốt nghiệp cho HSSV [H4.4.7.18] và cấp bằng tại Phòng TS-ĐT-GTVL. Bảng điểm toàn khóa cấp cùng lúc với bằng tốt nghiệp; đồng thời được đáp ứng trong vòng 3 ngày làm việc nếu HSSV yêu cầu cấp bổ sung. </w:t>
      </w:r>
      <w:r w:rsidRPr="003633BE">
        <w:rPr>
          <w:sz w:val="28"/>
          <w:szCs w:val="28"/>
          <w:lang w:val="nb-NO"/>
        </w:rPr>
        <w:t xml:space="preserve">Toàn bộ thông tin </w:t>
      </w:r>
      <w:r w:rsidRPr="003633BE">
        <w:rPr>
          <w:sz w:val="28"/>
          <w:szCs w:val="28"/>
          <w:lang w:val="vi-VN"/>
        </w:rPr>
        <w:t xml:space="preserve">tốt nghiệp </w:t>
      </w:r>
      <w:r w:rsidRPr="003633BE">
        <w:rPr>
          <w:sz w:val="28"/>
          <w:szCs w:val="28"/>
          <w:lang w:val="nb-NO"/>
        </w:rPr>
        <w:t xml:space="preserve">như lịch thi, điểm thi, quyết định công nhận, lịch phát bằng tốt nghiệp </w:t>
      </w:r>
      <w:r w:rsidRPr="003633BE">
        <w:rPr>
          <w:sz w:val="28"/>
          <w:szCs w:val="28"/>
          <w:lang w:val="vi-VN"/>
        </w:rPr>
        <w:t>được Trường</w:t>
      </w:r>
      <w:r w:rsidRPr="003633BE">
        <w:rPr>
          <w:sz w:val="28"/>
          <w:szCs w:val="28"/>
          <w:lang w:val="nb-NO"/>
        </w:rPr>
        <w:t xml:space="preserve"> </w:t>
      </w:r>
      <w:r w:rsidRPr="003633BE">
        <w:rPr>
          <w:sz w:val="28"/>
          <w:szCs w:val="28"/>
          <w:lang w:val="vi-VN"/>
        </w:rPr>
        <w:t>công bố trên website [H4.4.7.</w:t>
      </w:r>
      <w:r w:rsidRPr="003633BE">
        <w:rPr>
          <w:sz w:val="28"/>
          <w:szCs w:val="28"/>
          <w:lang w:val="nb-NO"/>
        </w:rPr>
        <w:t>19</w:t>
      </w:r>
      <w:r w:rsidRPr="003633BE">
        <w:rPr>
          <w:sz w:val="28"/>
          <w:szCs w:val="28"/>
          <w:lang w:val="vi-VN"/>
        </w:rPr>
        <w:t xml:space="preserve">]. </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Văn bằng tốt nghiệp, chứng chỉ được Trường in ấn chính xác, đầy đủ thông tin đúng theo quy định theo từng loại [H4.4.7.20]. Trước khi tổ chức in văn bằng, chứng chỉ, các thông tin của người học được gởi cho lớp để kiểm tra và xác nhận thông tin. Nhờ đó đã hạn chế được các sai sót về thông tin trên văn bằng, chứng chỉ. Trong 5 năm qua, với 6483 HSSV tốt nghiệp bậc CĐKT và 1613 tốt nghiệp bậc TCCN chỉ xảy ra 5 trường hợp sai sót về quê quán và ngày tháng năm sinh do thay đổi hồ sơ được phát hiện kịp thời; 81 trường hợp in sai do lỗi máy in. Trường đã tiến hành hủy văn bằng chứng chỉ bị hỏng, in lại và cấp phát cho người học đúng theo quy định [H4.4.7.21]. Ngoài ra, HSSV đã tốt nghiệp bị thất lạc văn bằng có thể đến trường đề nghị theo mẫu tại Phòng TS-ĐT-GTVL [H4.4.7.22] để được cấp lại bản sao từ sổ gốc [H4.4.7.23] các bản sao này được lưu vào sổ cấp bản sao từ sổ gốc [H4.4.7.24].</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nb-NO"/>
        </w:rPr>
        <w:t>Kết quả học tập được quản lý chặt chẽ, lưu trữ rõ ràng, chính xác, an toàn, thông báo cho người học kịp thời ngay sau khi có điểm bằng nhiều hình thức.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vi-VN"/>
        </w:rPr>
        <w:lastRenderedPageBreak/>
        <w:t xml:space="preserve">Danh sách </w:t>
      </w:r>
      <w:r w:rsidRPr="003633BE">
        <w:rPr>
          <w:sz w:val="28"/>
          <w:szCs w:val="28"/>
          <w:lang w:val="nb-NO"/>
        </w:rPr>
        <w:t>HS</w:t>
      </w:r>
      <w:r w:rsidRPr="003633BE">
        <w:rPr>
          <w:sz w:val="28"/>
          <w:szCs w:val="28"/>
          <w:lang w:val="vi-VN"/>
        </w:rPr>
        <w:t xml:space="preserve">SV tốt nghiệp được cập nhật </w:t>
      </w:r>
      <w:r w:rsidRPr="003633BE">
        <w:rPr>
          <w:sz w:val="28"/>
          <w:szCs w:val="28"/>
          <w:lang w:val="nb-NO"/>
        </w:rPr>
        <w:t>vào sổ sách</w:t>
      </w:r>
      <w:r w:rsidRPr="003633BE">
        <w:rPr>
          <w:sz w:val="28"/>
          <w:szCs w:val="28"/>
          <w:lang w:val="vi-VN"/>
        </w:rPr>
        <w:t xml:space="preserve"> và thông báo trên website. </w:t>
      </w:r>
      <w:r w:rsidRPr="003633BE">
        <w:rPr>
          <w:bCs/>
          <w:sz w:val="28"/>
          <w:szCs w:val="28"/>
          <w:lang w:val="nb-NO"/>
        </w:rPr>
        <w:t xml:space="preserve">Văn bằng được cấp phát </w:t>
      </w:r>
      <w:r w:rsidRPr="003633BE">
        <w:rPr>
          <w:sz w:val="28"/>
          <w:szCs w:val="28"/>
          <w:lang w:val="vi-VN"/>
        </w:rPr>
        <w:t>kịp thời,</w:t>
      </w:r>
      <w:r w:rsidRPr="003633BE">
        <w:rPr>
          <w:bCs/>
          <w:sz w:val="28"/>
          <w:szCs w:val="28"/>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Vẫn còn một số GV chưa công bố điểm thi giữa kỳ ngay sau thi để HSSV kịp điều chỉnh thái độ và phương pháp học tập. Một số GV chậm nộp điểm tổng kết học phần do không chấm bài kịp, hoặc do không tuân thủ thời hạn nộp điểm.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Dù đã tin học hoá một số khâu, tuy nhiên xét trên bình diện chung thì việc quản lý kết quả học tập vẫn thực hiện thủ công do phần mềm quản lý đào tạo </w:t>
      </w:r>
      <w:r w:rsidRPr="003633BE">
        <w:rPr>
          <w:sz w:val="28"/>
          <w:szCs w:val="28"/>
          <w:lang w:val="vi-VN"/>
        </w:rPr>
        <w:t>mới triển khai thực hiện nên chưa đủ dữ liệu để công khai kết quả học tập</w:t>
      </w:r>
      <w:r w:rsidRPr="003633BE">
        <w:rPr>
          <w:bCs/>
          <w:sz w:val="28"/>
          <w:szCs w:val="28"/>
          <w:lang w:val="nb-NO"/>
        </w:rPr>
        <w: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 xml:space="preserve">Trong năm học 2015-2016 Phòng TS-ĐT-GTVL </w:t>
      </w:r>
      <w:r w:rsidRPr="003633BE">
        <w:rPr>
          <w:sz w:val="28"/>
          <w:szCs w:val="28"/>
          <w:lang w:val="nb-NO"/>
        </w:rPr>
        <w:t xml:space="preserve">và các khoa </w:t>
      </w:r>
      <w:r w:rsidRPr="003633BE">
        <w:rPr>
          <w:sz w:val="28"/>
          <w:szCs w:val="28"/>
          <w:lang w:val="vi-VN"/>
        </w:rPr>
        <w:t>triển khai và nhập toàn bộ dữ liệu đào tạo đã có của các khóa vào hệ thống phần mềm quản lý đào tạo để thực hiện công khai kết quả học tập cho HSSV và phụ huynh.</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Từng bước chấn chỉnh kỷ luật nộp điểm giữa kỳ và nộp điểm cuối kỳ thông qua chế tài khen thưởng xử phạt và xét thi đua.</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Đảm bảo tính kịp thời của việc kiểm tra đánh giá bằng việc phát triển đội ngũ cán bộ trợ giảng để giúp giảm tải chấm bài cho GV.</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3"/>
          <w:sz w:val="28"/>
          <w:szCs w:val="28"/>
          <w:lang w:val="vi-VN"/>
        </w:rPr>
        <w:t xml:space="preserve">Tiêu chí </w:t>
      </w:r>
      <w:r w:rsidRPr="003633BE">
        <w:rPr>
          <w:b/>
          <w:i/>
          <w:sz w:val="28"/>
          <w:szCs w:val="28"/>
          <w:lang w:val="vi-VN"/>
        </w:rPr>
        <w:t>4.8.</w:t>
      </w:r>
      <w:r w:rsidRPr="003633BE">
        <w:rPr>
          <w:b/>
          <w:sz w:val="28"/>
          <w:szCs w:val="28"/>
          <w:lang w:val="vi-VN"/>
        </w:rPr>
        <w:t xml:space="preserve"> Có </w:t>
      </w:r>
      <w:r w:rsidRPr="003633BE">
        <w:rPr>
          <w:b/>
          <w:i/>
          <w:sz w:val="28"/>
          <w:szCs w:val="28"/>
          <w:u w:val="single"/>
          <w:lang w:val="vi-VN"/>
        </w:rPr>
        <w:t>cơ sở dữ liệu</w:t>
      </w:r>
      <w:r w:rsidRPr="003633BE">
        <w:rPr>
          <w:b/>
          <w:sz w:val="28"/>
          <w:szCs w:val="28"/>
          <w:lang w:val="vi-VN"/>
        </w:rPr>
        <w:t xml:space="preserve"> về </w:t>
      </w:r>
      <w:r w:rsidRPr="003633BE">
        <w:rPr>
          <w:b/>
          <w:i/>
          <w:sz w:val="28"/>
          <w:szCs w:val="28"/>
          <w:u w:val="single"/>
          <w:lang w:val="vi-VN"/>
        </w:rPr>
        <w:t>hoạt động đào tạo</w:t>
      </w:r>
      <w:r w:rsidRPr="003633BE">
        <w:rPr>
          <w:b/>
          <w:sz w:val="28"/>
          <w:szCs w:val="28"/>
          <w:lang w:val="vi-VN"/>
        </w:rPr>
        <w:t xml:space="preserve"> của trường, tình hình </w:t>
      </w:r>
      <w:r w:rsidRPr="003633BE">
        <w:rPr>
          <w:b/>
          <w:i/>
          <w:sz w:val="28"/>
          <w:szCs w:val="28"/>
          <w:u w:val="single"/>
          <w:lang w:val="vi-VN"/>
        </w:rPr>
        <w:t>sinh viên tốt nghiệp</w:t>
      </w:r>
      <w:r w:rsidRPr="003633BE">
        <w:rPr>
          <w:b/>
          <w:sz w:val="28"/>
          <w:szCs w:val="28"/>
          <w:lang w:val="vi-VN"/>
        </w:rPr>
        <w:t xml:space="preserve">, tình hình </w:t>
      </w:r>
      <w:r w:rsidRPr="003633BE">
        <w:rPr>
          <w:b/>
          <w:i/>
          <w:sz w:val="28"/>
          <w:szCs w:val="28"/>
          <w:u w:val="single"/>
          <w:lang w:val="vi-VN"/>
        </w:rPr>
        <w:t>việc làm</w:t>
      </w:r>
      <w:r w:rsidRPr="003633BE">
        <w:rPr>
          <w:b/>
          <w:sz w:val="28"/>
          <w:szCs w:val="28"/>
          <w:lang w:val="vi-VN"/>
        </w:rPr>
        <w:t xml:space="preserve"> và </w:t>
      </w:r>
      <w:r w:rsidRPr="003633BE">
        <w:rPr>
          <w:b/>
          <w:i/>
          <w:sz w:val="28"/>
          <w:szCs w:val="28"/>
          <w:u w:val="single"/>
          <w:lang w:val="vi-VN"/>
        </w:rPr>
        <w:t>thu nhập</w:t>
      </w:r>
      <w:r w:rsidRPr="003633BE">
        <w:rPr>
          <w:b/>
          <w:sz w:val="28"/>
          <w:szCs w:val="28"/>
          <w:lang w:val="vi-VN"/>
        </w:rPr>
        <w:t xml:space="preserve"> sau khi tốt nghiệp.</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Từ khi thành lập, Trường đã tổ chức xây dựng và quản lý cơ sở dữ liệu (CSDL) về hoạt động đào tạo đúng theo quy định lưu trữ tài liệu. CSDL của trường gồm có: CB-GV-NV; cơ sở vật chất; chương trình đào tạo; tuyển sinh; thông tin HSSV, kết quả học tập và kết quả rèn luyện, thời khóa biểu và đăng ký học phần; học phí, học bổng và miễn giảm học phí. Tất cả CSDL hằng năm đều được sử dụng, cập nhật thường xuyên; cung cấp thông tin phục vụ hoạt động quản lý, điều hành và được Trường thực hiện báo cáo theo các biểu mẫu công khai giáo dục [H4.4.8.1] để công bố cam kết chất lượng của trường cũng như các biểu thống kê hằng năm cho Bộ GD&amp;ĐT và Sở GD&amp;ĐT [H4.4.8.2].</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thực hiện quản lý CSDL về CB-GV trên phần mềm quản lý nhân sự PMIS [H4.4.8.3]; quản lý hoạt động tài chính thực hiện trên phần mềm quản lý kế toán hành chính sự nghiệp IMAS [H4.4.8.4], quản lý tài sản trang thiết bị thực hiện trên phần mềm quản lý tài sản [H4.4.8.5].</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 xml:space="preserve">Khi tuyển sinh, thông tin của thí sinh dự tuyển, trúng tuyển được nhập vào CSDL, vì vậy, tất cả thí sinh nhập học đều được cấp mã sinh viên và thiết lập dữ liệu ngay từ khi vào trường [H4.4.8.6]. Trong quá trình học tập, các dữ liệu liên quan đến HSSV được cập nhật thường xuyên, như: đăng ký học phần, kết quả học </w:t>
      </w:r>
      <w:r w:rsidRPr="003633BE">
        <w:rPr>
          <w:bCs/>
          <w:sz w:val="28"/>
          <w:szCs w:val="28"/>
          <w:lang w:val="vi-VN"/>
        </w:rPr>
        <w:lastRenderedPageBreak/>
        <w:t>tập, kết quả rèn luyện, thời khóa biểu, học phí, học bổng và miễn giảm học phí, chuyển lớp, kỷ luật, tốt nghiệp, nghỉ học, đình chỉ, bảo lưu, thôi học, … được lưu trữ và xử lý trên CSDL chung từ lúc nhập học đến khi tốt nghiệp [H4.4.8.11]. Thông tin, quyết định tốt nghiệp đều được công bố tại các bảng tin và công bố trên website [H4.4.8.12].</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CSDL về hoạt động đào tạo của trường được quản lý tập trung bởi Phòng TS-ĐT-GTVL và chia sẻ hợp lý với các bộ phận khác. Toàn bộ thông tin hoạt động của trường có thể truy cập và được cập nhật thường xuyên bởi tất cả CBQL, GV tại website hành chánh điện tử http://www.egov.lytc.edu.vn cũng như website http://lttc.edu.vn [H4.4.8.7].</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Cùng với hệ thống dữ liệu đã xây dựng, các tiện ích quản lý được phát triển đã góp phần nâng cao hiệu suất làm việc, đặc biệt là bộ phận đào tạo với hàng loạt các nghiệp vụ cung cấp kịp thời đến GV và HSSV. Trên website có thể xem kế hoạch đào tạo do Hiệu trưởng duyệt [H4.4.3.8]; thời khóa biểu của các khoa, GV, lớp học phần [H4.4.3.9]; điểm thi kết thúc học phần, tốt nghiệp; GV có thể nhận các tập tin mẫu để tổng kết điểm học phần, học kỳ, năm học [H4.4.8.10] và rất nhiều tiện ích phục vụ khác.</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Trước năm 2010, Phòng Quản lý HSSV báo cáo Trường và lưu trữ dữ liệu tình hình việc làm và thu nhập của HSSV tốt nghiệp [H4.4.8.13]. Từ năm 2010 Trường thành lập trung tâm TVTL&amp;GTVL với chức năng kết nối với các doanh nghiệp, các nhà tuyển dụng tìm cơ hội việc làm; tìm nơi thực tập tốt nghiệp cho HSSV [H4.4.8.14]. Hiện tại phòng ĐT-TS-GTVL đảm nhiệm công tác này.</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tích cực tham gia ngày hội việc làm của thành phố cũng như tổ chức ngày hội việc làm tại trường nhằm giúp cho HSSV tiếp xúc, giao lưu với các nhà tuyển dụng để có thêm cơ hội tìm kiếm việc làm phù hợp. Nhiều HSSV đã tìm được việc làm từ ngày hội này [H4.4.8.15]. Theo kết quả khảo sát của phòng TTGD-CTSV cuối năm 2014 cho biết tỷ lệ HSSV tốt nghiệp sau 6 tháng có việc làm phù hợp là 80%; trên 90% sinh viên tốt nghiệp của trường có việc làm sau 1 năm; mức thu nhập đến 4 triệu đồng/tháng [H4.4.8.16].</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Tuy nhiên CSDL về tình hình HSSV tốt nghiệp, tình hình việc làm và thu nhập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Ngoài ra Trường chưa có website cựu sinh viên để thu thập ý kiến phản hồi của HSSV tốt nghiệp phục vụ cho việc xây dựng CSDL việc làm và thu nhập.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 xml:space="preserve">Các đơn vị đã tổ chức quản lý CSDL một cách khoa học, lưu giữ được các hồ sơ, </w:t>
      </w:r>
      <w:r w:rsidRPr="003633BE">
        <w:rPr>
          <w:sz w:val="28"/>
          <w:szCs w:val="28"/>
          <w:lang w:val="vi-VN"/>
        </w:rPr>
        <w:t xml:space="preserve">cập nhật, xử lý thường xuyên, </w:t>
      </w:r>
      <w:r w:rsidRPr="003633BE">
        <w:rPr>
          <w:bCs/>
          <w:sz w:val="28"/>
          <w:szCs w:val="28"/>
          <w:lang w:val="vi-VN"/>
        </w:rPr>
        <w:t xml:space="preserve">phục vụ </w:t>
      </w:r>
      <w:r w:rsidRPr="003633BE">
        <w:rPr>
          <w:sz w:val="28"/>
          <w:szCs w:val="28"/>
          <w:lang w:val="vi-VN"/>
        </w:rPr>
        <w:t>tương đối kịp thời</w:t>
      </w:r>
      <w:r w:rsidRPr="003633BE">
        <w:rPr>
          <w:bCs/>
          <w:sz w:val="28"/>
          <w:szCs w:val="28"/>
          <w:lang w:val="vi-VN"/>
        </w:rPr>
        <w:t xml:space="preserve"> cho </w:t>
      </w:r>
      <w:r w:rsidRPr="003633BE">
        <w:rPr>
          <w:sz w:val="28"/>
          <w:szCs w:val="28"/>
          <w:lang w:val="vi-VN"/>
        </w:rPr>
        <w:t>hoạt động</w:t>
      </w:r>
      <w:r w:rsidRPr="003633BE">
        <w:rPr>
          <w:bCs/>
          <w:sz w:val="28"/>
          <w:szCs w:val="28"/>
          <w:lang w:val="vi-VN"/>
        </w:rPr>
        <w:t xml:space="preserve"> quản lý, </w:t>
      </w:r>
      <w:r w:rsidRPr="003633BE">
        <w:rPr>
          <w:sz w:val="28"/>
          <w:szCs w:val="28"/>
          <w:lang w:val="vi-VN"/>
        </w:rPr>
        <w:t>điều hành và thông tin báo cáo</w:t>
      </w:r>
      <w:r w:rsidRPr="003633BE">
        <w:rPr>
          <w:bCs/>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lastRenderedPageBreak/>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Không thể khảo sát được 100% sinh viên do một số sinh viên đổi số điện thoại hoặc trong giờ làm việc không được nghe điện thoại.</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Từ năm 2016 hoàn thiện hệ thống phần mềm quản lý đào tạo để tạo ra hệ thống CSDL thống nhất đáp ứng yêu cầu quản lý toàn diện các hoạt động.</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
          <w:iCs/>
          <w:sz w:val="28"/>
          <w:szCs w:val="28"/>
          <w:lang w:val="vi-VN"/>
        </w:rPr>
        <w:t>Đ</w:t>
      </w:r>
      <w:r w:rsidRPr="003633BE">
        <w:rPr>
          <w:rFonts w:eastAsia="TimesNewRoman,BoldItalicOOEnc"/>
          <w:b/>
          <w:bCs/>
          <w:i/>
          <w:iCs/>
          <w:sz w:val="28"/>
          <w:szCs w:val="28"/>
          <w:lang w:val="vi-VN"/>
        </w:rPr>
        <w:t>ạt</w:t>
      </w:r>
    </w:p>
    <w:p w:rsidR="009726B5" w:rsidRPr="003633BE" w:rsidRDefault="009726B5" w:rsidP="009726B5">
      <w:pPr>
        <w:widowControl w:val="0"/>
        <w:tabs>
          <w:tab w:val="left" w:pos="567"/>
        </w:tabs>
        <w:spacing w:line="276" w:lineRule="auto"/>
        <w:ind w:firstLine="720"/>
        <w:jc w:val="both"/>
        <w:rPr>
          <w:sz w:val="28"/>
          <w:szCs w:val="28"/>
          <w:lang w:val="nb-NO"/>
        </w:rPr>
      </w:pPr>
      <w:r w:rsidRPr="003633BE">
        <w:rPr>
          <w:b/>
          <w:i/>
          <w:sz w:val="28"/>
          <w:szCs w:val="28"/>
          <w:lang w:val="nb-NO"/>
        </w:rPr>
        <w:t>Tiêu chí 4.9</w:t>
      </w:r>
      <w:r w:rsidRPr="003633BE">
        <w:rPr>
          <w:b/>
          <w:i/>
          <w:sz w:val="28"/>
          <w:szCs w:val="28"/>
          <w:lang w:val="vi-VN"/>
        </w:rPr>
        <w:t>.</w:t>
      </w:r>
      <w:r w:rsidRPr="003633BE">
        <w:rPr>
          <w:sz w:val="28"/>
          <w:szCs w:val="28"/>
          <w:lang w:val="vi-VN"/>
        </w:rPr>
        <w:t xml:space="preserve"> </w:t>
      </w:r>
      <w:bookmarkStart w:id="1" w:name="OLE_LINK1"/>
      <w:bookmarkStart w:id="2" w:name="OLE_LINK2"/>
      <w:r w:rsidRPr="003633BE">
        <w:rPr>
          <w:b/>
          <w:i/>
          <w:sz w:val="28"/>
          <w:szCs w:val="28"/>
          <w:lang w:val="vi-VN"/>
        </w:rPr>
        <w:t>Có kế hoạch đánh giá chất lượng đào tạo đối với người học sau khi ra trường và kế hoạch điều chỉnh hoạt động đào tạo cho phù hợp với yêu cầu của xã hội</w:t>
      </w:r>
      <w:bookmarkEnd w:id="1"/>
      <w:bookmarkEnd w:id="2"/>
      <w:r w:rsidRPr="003633BE">
        <w:rPr>
          <w:b/>
          <w:i/>
          <w:sz w:val="28"/>
          <w:szCs w:val="28"/>
          <w:lang w:val="vi-VN"/>
        </w:rPr>
        <w:t>.</w:t>
      </w:r>
    </w:p>
    <w:p w:rsidR="009726B5" w:rsidRPr="003633BE" w:rsidRDefault="009726B5" w:rsidP="009726B5">
      <w:pPr>
        <w:widowControl w:val="0"/>
        <w:tabs>
          <w:tab w:val="left" w:pos="2160"/>
        </w:tabs>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[H4.4.9.1]. Để nhìn nhận một cách tổng thể về chất lượng, Trường đã thực hiện tự đánh giá chất lượng giáo dục lần 1 giai đoạn 2005-2010 [H4.4.9.2].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9726B5" w:rsidRPr="003633BE" w:rsidRDefault="009726B5" w:rsidP="009726B5">
      <w:pPr>
        <w:widowControl w:val="0"/>
        <w:spacing w:line="276" w:lineRule="auto"/>
        <w:ind w:firstLine="720"/>
        <w:jc w:val="both"/>
        <w:rPr>
          <w:bCs/>
          <w:spacing w:val="-4"/>
          <w:sz w:val="28"/>
          <w:szCs w:val="28"/>
          <w:lang w:val="nb-NO"/>
        </w:rPr>
      </w:pPr>
      <w:r w:rsidRPr="003633BE">
        <w:rPr>
          <w:bCs/>
          <w:sz w:val="28"/>
          <w:szCs w:val="28"/>
          <w:lang w:val="nb-NO"/>
        </w:rPr>
        <w:t xml:space="preserve">Trong các năm qua, Trường đã tổ chức khảo sát để thu nhận ý kiến phản hồi từ </w:t>
      </w:r>
      <w:r w:rsidRPr="003633BE">
        <w:rPr>
          <w:bCs/>
          <w:spacing w:val="-4"/>
          <w:sz w:val="28"/>
          <w:szCs w:val="28"/>
          <w:lang w:val="nb-NO"/>
        </w:rPr>
        <w:t xml:space="preserve">HSSV đang học tại trường và HSSV đã tốt nghiệp thông qua các buổi đối thoại trực tiếp giữa lãnh đạo với HSSV để thu thập các thông tin về chất lượng đào tạo [H4.4.9.3], tiến hành khảo sát sự hài lòng của HSSV về hoạt động giảng dạy của GV </w:t>
      </w:r>
      <w:r w:rsidRPr="003633BE">
        <w:rPr>
          <w:bCs/>
          <w:spacing w:val="-4"/>
          <w:sz w:val="28"/>
          <w:szCs w:val="28"/>
          <w:lang w:val="nb-NO"/>
        </w:rPr>
        <w:lastRenderedPageBreak/>
        <w:t>[H4.4.9.4], tiến hành khảo sát tình hình thực tập tốt nghiệp của HSSV cuối khóa kết hợp với khảo sát việc làm của HSSV đã tốt nghiệp tại các doanh nghiệp định kỳ [H4.4.9.5]. Từ khóa tốt nghiệp năm 2011, HSSV về nhận bằng tốt nghiệp đều được khảo sát về tình trạng việc làm, thu nhập [H4.4.9.6], về chất lượng đào tạo [H4.4.9.7].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Hoạt động đánh giá chất lượng HSSV tốt nghiệp được thực hiện rất tốt trong các năm qua là tổ chức ngày hội việc làm tại trường [H4.4.9.8].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[H4.4.9.11].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[H4.4.9.12].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[H4.4.9.13].</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rà soát, điều chỉnh chương trình đào tạo, xem đó là mục tiêu chất lượng trước mắt và lâu dài; mở thêm ngành nghề đào tạo mới thu hút người học, đáp ứng nhu cầu xã hội.</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chưa có kế hoạch tổng thể đánh giá chất lượng đào tạo đối với người học sau khi ra trường và kế hoạch điều chỉnh hoạt động đào tạo cho phù hợp với yêu cầu của xã hội.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Chưa tiến hành khảo sát đối với những SV đã tốt nghiệp từ nhiều năm trước. Phản hồi của doanh nghiệp về chất lượng đào tạo chưa nhiều nên kết quả thống kê chưa chính xác.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Phổ thông tin khảo sát để đánh giá chất lượng đào tạo đáp ứng nhu cầu sử dụng chưa rộng, nên thông tin thu thập còn hạn chế, chưa phản ánh và đánh giá sát thực tế, chưa đủ cơ sở thực tế để điều chỉnh hoạt động đào tạo.</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phòng TS-ĐT-GTVL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5. Tự đánh giá: Không đạt.</w:t>
      </w:r>
    </w:p>
    <w:p w:rsidR="009726B5" w:rsidRPr="003633BE" w:rsidRDefault="009726B5" w:rsidP="009726B5">
      <w:pPr>
        <w:widowControl w:val="0"/>
        <w:autoSpaceDE w:val="0"/>
        <w:autoSpaceDN w:val="0"/>
        <w:adjustRightInd w:val="0"/>
        <w:spacing w:line="283" w:lineRule="auto"/>
        <w:ind w:firstLine="720"/>
        <w:jc w:val="both"/>
        <w:rPr>
          <w:rFonts w:eastAsia="TimesNewRoman,BoldOOEnc"/>
          <w:bCs/>
          <w:sz w:val="32"/>
          <w:szCs w:val="32"/>
          <w:lang w:val="vi-VN"/>
        </w:rPr>
      </w:pPr>
      <w:r w:rsidRPr="003633BE">
        <w:rPr>
          <w:b/>
          <w:bCs/>
          <w:sz w:val="32"/>
          <w:szCs w:val="32"/>
          <w:lang w:val="vi-VN"/>
        </w:rPr>
        <w:t>K</w:t>
      </w:r>
      <w:r w:rsidRPr="003633BE">
        <w:rPr>
          <w:rFonts w:eastAsia="TimesNewRoman,BoldOOEnc"/>
          <w:b/>
          <w:bCs/>
          <w:sz w:val="32"/>
          <w:szCs w:val="32"/>
          <w:lang w:val="vi-VN"/>
        </w:rPr>
        <w:t xml:space="preserve">ết luận </w:t>
      </w:r>
      <w:r w:rsidRPr="003633BE">
        <w:rPr>
          <w:b/>
          <w:bCs/>
          <w:sz w:val="32"/>
          <w:szCs w:val="32"/>
          <w:lang w:val="vi-VN"/>
        </w:rPr>
        <w:t>v</w:t>
      </w:r>
      <w:r w:rsidRPr="003633BE">
        <w:rPr>
          <w:rFonts w:eastAsia="TimesNewRoman,BoldOOEnc"/>
          <w:b/>
          <w:bCs/>
          <w:sz w:val="32"/>
          <w:szCs w:val="32"/>
          <w:lang w:val="vi-VN"/>
        </w:rPr>
        <w:t>ề T</w:t>
      </w:r>
      <w:r w:rsidRPr="003633BE">
        <w:rPr>
          <w:b/>
          <w:bCs/>
          <w:sz w:val="32"/>
          <w:szCs w:val="32"/>
          <w:lang w:val="vi-VN"/>
        </w:rPr>
        <w:t>iêu chu</w:t>
      </w:r>
      <w:r w:rsidRPr="003633BE">
        <w:rPr>
          <w:rFonts w:eastAsia="TimesNewRoman,BoldOOEnc"/>
          <w:b/>
          <w:bCs/>
          <w:sz w:val="32"/>
          <w:szCs w:val="32"/>
          <w:lang w:val="vi-VN"/>
        </w:rPr>
        <w:t xml:space="preserve">ẩn </w:t>
      </w:r>
      <w:r w:rsidRPr="003633BE">
        <w:rPr>
          <w:rFonts w:eastAsia="TimesNewRoman,BoldOOEnc"/>
          <w:b/>
          <w:bCs/>
          <w:sz w:val="32"/>
          <w:szCs w:val="32"/>
          <w:lang w:val="nb-NO"/>
        </w:rPr>
        <w:t>4</w:t>
      </w:r>
      <w:r w:rsidRPr="003633BE">
        <w:rPr>
          <w:rFonts w:eastAsia="TimesNewRoman,BoldOOEnc"/>
          <w:b/>
          <w:bCs/>
          <w:sz w:val="32"/>
          <w:szCs w:val="32"/>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tổ chức các hoạt động đào tạo một cách đồng bộ, xuyên suốt các khâu của một quá trình thống nhất, từ công tác tuyển sinh đến khi HSSV tốt nghiệp và có việc làm. Trong từng khâu của quá trình, Trường thực hiện đầy đủ các qui định, định hướng hoạt động đào tạo nhằm đáp ứng mục tiêu nhiệm vụ, nâng cao chất lượng đào tạo, đáp ứng nhu cầu học tập của người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khuyến khích giảng viên đổi mới phương pháp giảng dạy, phương pháp đánh giá kết quả học tập theo hướng phát triển năng lực tự học, tự nghiên cứu và làm việc theo nhóm của người học. Tuy nhiên việc đổi mới này chưa tác động trực tiếp đến người học. Trong các năm qua quy mô tuyển sinh, quy mô đào tạo và hiệu suất đào tạo giảm.</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Phương pháp và quy trình kiểm tra đánh giá được đa dạng hóa nhằm đảm bảo nghiêm túc, khách quan, chính xác, công bằng và phù hợp với phương thức đào tạo, hình thức học tập khác nhau, đánh giá được mức độ tích lũy về kiến thức chuyên môn, kỹ năng thực hành cũng như năng lực phát hiện và giải quyết vấn đề của người học. Kết quả học tập được thông báo công khai, kịp thời theo quy định, được lưu giữ đầy đủ, chính xác và an toàn tạo ra những thuận lợi nhiều mặt cho HSSV trong quá trình học tập. Văn bằng tốt nghiệp và chứng chỉ học tập được cấp đúng quy định tạo điều kiện cho HSSV tham gia một các hiệu quả vào thị trường lao động. Các thông tin liên quan đến hoạt động quản lý đào tạo đều được cập nhật liên tục trên website.</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lastRenderedPageBreak/>
        <w:t>Trong thời gian tới, hoàn chỉnh hệ thống CSDL về hoạt động quản lý đào tạo trên phần mềm nhằm lưu trữ đầy đủ thông tin về kết quả học tập, tình hình tốt nghiệp, việc làm, thu nhập của sinh viên sau tốt nghiệp.</w:t>
      </w:r>
    </w:p>
    <w:p w:rsidR="009726B5" w:rsidRPr="003633BE" w:rsidRDefault="009726B5" w:rsidP="009726B5">
      <w:pPr>
        <w:widowControl w:val="0"/>
        <w:tabs>
          <w:tab w:val="left" w:pos="1080"/>
        </w:tabs>
        <w:autoSpaceDE w:val="0"/>
        <w:autoSpaceDN w:val="0"/>
        <w:adjustRightInd w:val="0"/>
        <w:spacing w:line="283" w:lineRule="auto"/>
        <w:ind w:firstLine="720"/>
        <w:jc w:val="both"/>
        <w:rPr>
          <w:b/>
          <w:bCs/>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5.</w:t>
      </w:r>
      <w:r w:rsidRPr="003633BE">
        <w:rPr>
          <w:b/>
          <w:bCs/>
          <w:spacing w:val="1"/>
          <w:sz w:val="32"/>
          <w:szCs w:val="32"/>
          <w:lang w:val="vi-VN"/>
        </w:rPr>
        <w:t xml:space="preserve"> </w:t>
      </w:r>
      <w:r w:rsidRPr="003633BE">
        <w:rPr>
          <w:b/>
          <w:bCs/>
          <w:sz w:val="32"/>
          <w:szCs w:val="32"/>
          <w:lang w:val="vi-VN"/>
        </w:rPr>
        <w:t>Đ</w:t>
      </w:r>
      <w:r w:rsidRPr="003633BE">
        <w:rPr>
          <w:b/>
          <w:bCs/>
          <w:spacing w:val="1"/>
          <w:sz w:val="32"/>
          <w:szCs w:val="32"/>
          <w:lang w:val="vi-VN"/>
        </w:rPr>
        <w:t>ộ</w:t>
      </w:r>
      <w:r w:rsidRPr="003633BE">
        <w:rPr>
          <w:b/>
          <w:bCs/>
          <w:sz w:val="32"/>
          <w:szCs w:val="32"/>
          <w:lang w:val="vi-VN"/>
        </w:rPr>
        <w:t>i</w:t>
      </w:r>
      <w:r w:rsidRPr="003633BE">
        <w:rPr>
          <w:b/>
          <w:bCs/>
          <w:spacing w:val="3"/>
          <w:sz w:val="32"/>
          <w:szCs w:val="32"/>
          <w:lang w:val="vi-VN"/>
        </w:rPr>
        <w:t xml:space="preserve"> </w:t>
      </w:r>
      <w:r w:rsidRPr="003633BE">
        <w:rPr>
          <w:b/>
          <w:bCs/>
          <w:spacing w:val="1"/>
          <w:sz w:val="32"/>
          <w:szCs w:val="32"/>
          <w:lang w:val="vi-VN"/>
        </w:rPr>
        <w:t>n</w:t>
      </w:r>
      <w:r w:rsidRPr="003633BE">
        <w:rPr>
          <w:b/>
          <w:bCs/>
          <w:sz w:val="32"/>
          <w:szCs w:val="32"/>
          <w:lang w:val="vi-VN"/>
        </w:rPr>
        <w:t>gũ</w:t>
      </w:r>
      <w:r w:rsidRPr="003633BE">
        <w:rPr>
          <w:b/>
          <w:bCs/>
          <w:spacing w:val="3"/>
          <w:sz w:val="32"/>
          <w:szCs w:val="32"/>
          <w:lang w:val="vi-VN"/>
        </w:rPr>
        <w:t xml:space="preserve"> </w:t>
      </w:r>
      <w:r w:rsidRPr="003633BE">
        <w:rPr>
          <w:b/>
          <w:bCs/>
          <w:sz w:val="32"/>
          <w:szCs w:val="32"/>
          <w:lang w:val="nb-NO"/>
        </w:rPr>
        <w:t>cán bộ quản lý</w:t>
      </w:r>
      <w:r w:rsidRPr="003633BE">
        <w:rPr>
          <w:b/>
          <w:bCs/>
          <w:sz w:val="32"/>
          <w:szCs w:val="32"/>
          <w:lang w:val="vi-VN"/>
        </w:rPr>
        <w:t>, giảng viên và nhân viên</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Hiện nay Trường có đội ngũ CBQL-GV-NV hợp lý về cơ cấu; đảm bảo về chất lượng, đáp ứng được yêu cầu, nhiệm vụ, công tác đào tạo và NCKH.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w:t>
      </w:r>
    </w:p>
    <w:p w:rsidR="009726B5" w:rsidRPr="003633BE" w:rsidRDefault="009726B5" w:rsidP="009726B5">
      <w:pPr>
        <w:widowControl w:val="0"/>
        <w:autoSpaceDE w:val="0"/>
        <w:autoSpaceDN w:val="0"/>
        <w:adjustRightInd w:val="0"/>
        <w:spacing w:line="283"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 xml:space="preserve">5.1. </w:t>
      </w:r>
      <w:r w:rsidRPr="003633BE">
        <w:rPr>
          <w:b/>
          <w:bCs/>
          <w:i/>
          <w:spacing w:val="-2"/>
          <w:sz w:val="28"/>
          <w:szCs w:val="28"/>
          <w:u w:val="single"/>
          <w:lang w:val="vi-VN"/>
        </w:rPr>
        <w:t>Cán bộ quản lý</w:t>
      </w:r>
      <w:r w:rsidRPr="003633BE">
        <w:rPr>
          <w:b/>
          <w:bCs/>
          <w:spacing w:val="-2"/>
          <w:sz w:val="28"/>
          <w:szCs w:val="28"/>
          <w:lang w:val="vi-VN"/>
        </w:rPr>
        <w:t xml:space="preserve">, </w:t>
      </w:r>
      <w:r w:rsidRPr="003633BE">
        <w:rPr>
          <w:b/>
          <w:bCs/>
          <w:i/>
          <w:spacing w:val="-2"/>
          <w:sz w:val="28"/>
          <w:szCs w:val="28"/>
          <w:u w:val="single"/>
          <w:lang w:val="vi-VN"/>
        </w:rPr>
        <w:t>giảng viên</w:t>
      </w:r>
      <w:r w:rsidRPr="003633BE">
        <w:rPr>
          <w:b/>
          <w:bCs/>
          <w:spacing w:val="-2"/>
          <w:sz w:val="28"/>
          <w:szCs w:val="28"/>
          <w:lang w:val="vi-VN"/>
        </w:rPr>
        <w:t xml:space="preserve"> và </w:t>
      </w:r>
      <w:r w:rsidRPr="003633BE">
        <w:rPr>
          <w:b/>
          <w:bCs/>
          <w:i/>
          <w:spacing w:val="-2"/>
          <w:sz w:val="28"/>
          <w:szCs w:val="28"/>
          <w:u w:val="single"/>
          <w:lang w:val="vi-VN"/>
        </w:rPr>
        <w:t>nhân viên thực hiện</w:t>
      </w:r>
      <w:r w:rsidRPr="003633BE">
        <w:rPr>
          <w:b/>
          <w:bCs/>
          <w:spacing w:val="-2"/>
          <w:sz w:val="28"/>
          <w:szCs w:val="28"/>
          <w:lang w:val="vi-VN"/>
        </w:rPr>
        <w:t xml:space="preserve"> các </w:t>
      </w:r>
      <w:r w:rsidRPr="003633BE">
        <w:rPr>
          <w:b/>
          <w:bCs/>
          <w:i/>
          <w:spacing w:val="-2"/>
          <w:sz w:val="28"/>
          <w:szCs w:val="28"/>
          <w:u w:val="single"/>
          <w:lang w:val="vi-VN"/>
        </w:rPr>
        <w:t>nghĩa vụ</w:t>
      </w:r>
      <w:r w:rsidRPr="003633BE">
        <w:rPr>
          <w:b/>
          <w:bCs/>
          <w:spacing w:val="-2"/>
          <w:sz w:val="28"/>
          <w:szCs w:val="28"/>
          <w:lang w:val="vi-VN"/>
        </w:rPr>
        <w:t xml:space="preserve"> và được </w:t>
      </w:r>
      <w:r w:rsidRPr="003633BE">
        <w:rPr>
          <w:b/>
          <w:bCs/>
          <w:i/>
          <w:spacing w:val="-2"/>
          <w:sz w:val="28"/>
          <w:szCs w:val="28"/>
          <w:u w:val="single"/>
          <w:lang w:val="vi-VN"/>
        </w:rPr>
        <w:t>đảm bảo</w:t>
      </w:r>
      <w:r w:rsidRPr="003633BE">
        <w:rPr>
          <w:b/>
          <w:bCs/>
          <w:spacing w:val="-2"/>
          <w:sz w:val="28"/>
          <w:szCs w:val="28"/>
          <w:lang w:val="vi-VN"/>
        </w:rPr>
        <w:t xml:space="preserve"> các </w:t>
      </w:r>
      <w:r w:rsidRPr="003633BE">
        <w:rPr>
          <w:b/>
          <w:bCs/>
          <w:i/>
          <w:spacing w:val="-2"/>
          <w:sz w:val="28"/>
          <w:szCs w:val="28"/>
          <w:u w:val="single"/>
          <w:lang w:val="vi-VN"/>
        </w:rPr>
        <w:t>quyền</w:t>
      </w:r>
      <w:r w:rsidRPr="003633BE">
        <w:rPr>
          <w:b/>
          <w:bCs/>
          <w:spacing w:val="-2"/>
          <w:sz w:val="28"/>
          <w:szCs w:val="28"/>
          <w:lang w:val="vi-VN"/>
        </w:rPr>
        <w:t xml:space="preserve"> theo quy định của Điều lệ trường cao đẳng.</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pacing w:val="-2"/>
          <w:sz w:val="28"/>
          <w:szCs w:val="28"/>
          <w:lang w:val="nb-NO"/>
        </w:rPr>
      </w:pPr>
      <w:r w:rsidRPr="003633BE">
        <w:rPr>
          <w:bCs/>
          <w:spacing w:val="-2"/>
          <w:sz w:val="28"/>
          <w:szCs w:val="28"/>
          <w:lang w:val="nb-NO"/>
        </w:rPr>
        <w:t>Trường hiện có 385 CBQL-GV-NV, trong đó: 46 CBQL (Ban Giám hiệu và trưởng phó phòng, khoa, trung tâm), 210 GV cơ hữu, 10 GV thỉnh giảng, 68 nhân viên cơ hữu và 61 GV-NV hợp đồng ngoài ngân sách. CBQL-GV-NV thực hiện tốt nghĩa vụ và được đảm bảo quyền lợi theo qui định của Điều lệ trường cao đẳng [H5.5.1.1], Luật lao động, Luật cán bộ công chức, Luật viên chức [H5.5.1.2] và các quy định khác của trường [H5.5.1.3]. Các nghĩa vụ của từng cá nhân CBQL-GV-NV đã được Trường tổ chức xây dựng thông qua đề án vị trí việc làm [H5.5.1.4].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 [H5.5.1.5].</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Đội ngũ GV làm việc theo phân công, được bố trí giảng dạy phù hợp với chuyên môn; được học tập nâng cao trình độ chuyên môn cũng như tham gia các lớp bồi dưỡng về chính trị, ngoại khóa; được khuyến khích tham gia nghiên cứu </w:t>
      </w:r>
      <w:r w:rsidRPr="003633BE">
        <w:rPr>
          <w:bCs/>
          <w:sz w:val="28"/>
          <w:szCs w:val="28"/>
          <w:lang w:val="nb-NO"/>
        </w:rPr>
        <w:lastRenderedPageBreak/>
        <w:t>khoa học ứng dụng vào thực tế sản xuất, vào giảng dạy và quản lý [H5.5.1.6].</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 [H5.5.1.7].</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CBQL-GV-NV được hưởng đầy đủ, kịp thời các chế độ, quyền lợi về vật chất, tinh thần theo các chế độ chính sách quy định cho CBQL-GV-NV: phụ cấp ưu đãi, phụ cấp thâm niên, phụ cấp độc hại [H5.5.1.8]; được xét nâng lương trước hạn; được tham quan, nghỉ mát trong các dịp hè [H5.5.1.9]; tham gia các hoạt động văn hóa văn nghệ, thể dục thể thao do Trường phát động [H5.5.1.10]; được hưởng các chế độ nghỉ lễ, nghỉ Tết, được nghỉ hè, nghỉ thường niên theo quy định của Nhà nước [H5.5.1.11]; được thi nâng ngạch, chuyển ngạch và các quyền lợi khác theo quy định của pháp luật [H5.5.1.12], được xét tặng các danh hiệu Kỷ niệm chương “Vì sự nghiệp giáo dục” và các danh hiệu thi đua khác [H5.5.1.13]. Trường luôn tổ chức đánh giá việc thực hiện nghĩa vụ theo qui định đối với CBQL-GV-NV hằng năm [H5.5.1.14] làm cơ sở bình chọn lao động tiên tiến, lao động xuất sắc. Bên cạnh đó, Trường tạo mọi điều kiện cho CBQL-GV-NV được đi học tập, nghiên cứu trong và ngoài nước [H5.5.1.15].</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Tuy nhiên, có một số ít CBQL-GV-NV chưa thực hiện nghiêm túc nghĩa vụ của mình như lên lớp chưa đúng giờ, chưa thực hiện đồng phục theo qui định.</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CBQL-GV-NV có năng lực chuyên môn, có tinh thần trách nhiệm cao trong công việc, hoàn thành tốt nhiệm vụ được giao. Các chế độ chính sách được thực hiện đầy đủ, đúng qui định đảm bảo quyền lợi CB-VC.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Đảm bảo được tính công bằng dân chủ trong trường học từ nghĩa vụ, chế độ đến quyền lợi của người lao động.</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Công tác kiểm tra giám sát việc thực hiện nhiệm vụ chuyên môn của CB-VC tại một số đơn vị chưa chặt chẽ. Việc chấp hành giờ giấc lao động của một số ít CB-VC chưa thật sự nghiêm túc.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Việc bố trí, sắp xếp lao động chưa tham khảo đề án vị trí việc làm, do đó có đơn vị thiếu nhân sự thực hiện công tác trong khi một số đơn vị dư thừa.</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xây dựng kế hoạch và biện pháp nhằm kiểm tra, đôn đốc CB-GV-NV thực hiện tốt hơn nữa các nghĩa vụ theo quy định. Tuyên truyền, nâng cao ý thức của CB-VC hơn nữa. Tăng cường công tác thanh tra, kiểm tra để nâng cao chất lượng giảng dạy và phục vụ.</w:t>
      </w:r>
    </w:p>
    <w:p w:rsidR="009726B5" w:rsidRPr="003633BE" w:rsidRDefault="009726B5" w:rsidP="009726B5">
      <w:pPr>
        <w:widowControl w:val="0"/>
        <w:tabs>
          <w:tab w:val="left" w:pos="3932"/>
        </w:tabs>
        <w:spacing w:line="283" w:lineRule="auto"/>
        <w:ind w:firstLine="720"/>
        <w:jc w:val="both"/>
        <w:rPr>
          <w:sz w:val="28"/>
          <w:szCs w:val="28"/>
          <w:lang w:val="nb-NO"/>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spacing w:line="288" w:lineRule="auto"/>
        <w:ind w:firstLine="720"/>
        <w:jc w:val="both"/>
        <w:rPr>
          <w:b/>
          <w:i/>
          <w:sz w:val="28"/>
          <w:szCs w:val="28"/>
          <w:lang w:val="nb-NO"/>
        </w:rPr>
      </w:pPr>
      <w:r w:rsidRPr="003633BE">
        <w:rPr>
          <w:b/>
          <w:i/>
          <w:sz w:val="28"/>
          <w:szCs w:val="28"/>
          <w:lang w:val="nb-NO"/>
        </w:rPr>
        <w:lastRenderedPageBreak/>
        <w:t>Tiêu chí 5.2:</w:t>
      </w:r>
      <w:r w:rsidRPr="003633BE">
        <w:rPr>
          <w:b/>
          <w:sz w:val="28"/>
          <w:szCs w:val="28"/>
          <w:lang w:val="vi-VN"/>
        </w:rPr>
        <w:t xml:space="preserve"> </w:t>
      </w:r>
      <w:r w:rsidRPr="003633BE">
        <w:rPr>
          <w:b/>
          <w:i/>
          <w:sz w:val="28"/>
          <w:szCs w:val="28"/>
          <w:lang w:val="nb-NO"/>
        </w:rPr>
        <w:t>Có chủ trương, kế hoạch và biện pháp tuyển dụng, đào tạo, bồi dưỡng nâng cao trình độ chuyên môn nghiệp vụ cho giảng viên, cán bộ và nhân viên, tạo điều kiện cho họ tham gia các hoạt động chuyên môn, nghiệp vụ ở trong nước và ở ngoài nước; chú trọng đào tạo và phát triển các giảng viên trẻ.</w:t>
      </w:r>
    </w:p>
    <w:p w:rsidR="009726B5" w:rsidRPr="003633BE" w:rsidRDefault="009726B5" w:rsidP="009726B5">
      <w:pPr>
        <w:widowControl w:val="0"/>
        <w:tabs>
          <w:tab w:val="left" w:pos="567"/>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Do trình độ ngoại ngữ của đội ngũ giảng viên còn khiêm tốn nên ít có điều kiện để tham gia hoạt động chuyên môn ở nước ngoài.</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bCs/>
          <w:sz w:val="28"/>
          <w:szCs w:val="28"/>
          <w:lang w:val="nb-NO"/>
        </w:rPr>
        <w:t>Trường sẽ tiếp tục đưa ra các giải pháp hiệu quả hơn về công tác này, đặc biệt là vấn đề tuyển dụng đội ngũ giảng viên có trình độ ngoại ngữ phù hợp</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sz w:val="28"/>
          <w:szCs w:val="28"/>
          <w:lang w:val="vi-VN"/>
        </w:rPr>
      </w:pPr>
      <w:r w:rsidRPr="003633BE">
        <w:rPr>
          <w:b/>
          <w:bCs/>
          <w:i/>
          <w:iCs/>
          <w:spacing w:val="-1"/>
          <w:sz w:val="28"/>
          <w:szCs w:val="28"/>
          <w:lang w:val="vi-VN"/>
        </w:rPr>
        <w:lastRenderedPageBreak/>
        <w:t xml:space="preserve">Tiêu chí </w:t>
      </w:r>
      <w:r w:rsidRPr="003633BE">
        <w:rPr>
          <w:b/>
          <w:i/>
          <w:sz w:val="28"/>
          <w:szCs w:val="28"/>
          <w:lang w:val="vi-VN"/>
        </w:rPr>
        <w:t>5.3.</w:t>
      </w:r>
      <w:r w:rsidRPr="003633BE">
        <w:rPr>
          <w:b/>
          <w:sz w:val="28"/>
          <w:szCs w:val="28"/>
          <w:lang w:val="vi-VN"/>
        </w:rPr>
        <w:t xml:space="preserve"> Có </w:t>
      </w:r>
      <w:r w:rsidRPr="003633BE">
        <w:rPr>
          <w:b/>
          <w:i/>
          <w:sz w:val="28"/>
          <w:szCs w:val="28"/>
          <w:u w:val="single"/>
          <w:lang w:val="vi-VN"/>
        </w:rPr>
        <w:t>đủ số lượng giảng viên</w:t>
      </w:r>
      <w:r w:rsidRPr="003633BE">
        <w:rPr>
          <w:b/>
          <w:sz w:val="28"/>
          <w:szCs w:val="28"/>
          <w:lang w:val="vi-VN"/>
        </w:rPr>
        <w:t xml:space="preserve"> để thực hiện chương trình đào tạo và nghiên cứu khoa học; </w:t>
      </w:r>
      <w:r w:rsidRPr="003633BE">
        <w:rPr>
          <w:b/>
          <w:i/>
          <w:sz w:val="28"/>
          <w:szCs w:val="28"/>
          <w:u w:val="single"/>
          <w:lang w:val="vi-VN"/>
        </w:rPr>
        <w:t xml:space="preserve">đạt </w:t>
      </w:r>
      <w:r w:rsidRPr="003633BE">
        <w:rPr>
          <w:b/>
          <w:sz w:val="28"/>
          <w:szCs w:val="28"/>
          <w:lang w:val="vi-VN"/>
        </w:rPr>
        <w:t xml:space="preserve">được </w:t>
      </w:r>
      <w:r w:rsidRPr="003633BE">
        <w:rPr>
          <w:b/>
          <w:i/>
          <w:sz w:val="28"/>
          <w:szCs w:val="28"/>
          <w:u w:val="single"/>
          <w:lang w:val="vi-VN"/>
        </w:rPr>
        <w:t>mục tiêu</w:t>
      </w:r>
      <w:r w:rsidRPr="003633BE">
        <w:rPr>
          <w:b/>
          <w:sz w:val="28"/>
          <w:szCs w:val="28"/>
          <w:lang w:val="vi-VN"/>
        </w:rPr>
        <w:t xml:space="preserve"> của chiến lược phát triển giáo dục nhằm </w:t>
      </w:r>
      <w:r w:rsidRPr="003633BE">
        <w:rPr>
          <w:b/>
          <w:i/>
          <w:sz w:val="28"/>
          <w:szCs w:val="28"/>
          <w:u w:val="single"/>
          <w:lang w:val="vi-VN"/>
        </w:rPr>
        <w:t>giảm tỷ lệ</w:t>
      </w:r>
      <w:r w:rsidRPr="003633BE">
        <w:rPr>
          <w:b/>
          <w:sz w:val="28"/>
          <w:szCs w:val="28"/>
          <w:lang w:val="vi-VN"/>
        </w:rPr>
        <w:t xml:space="preserve"> trung bình </w:t>
      </w:r>
      <w:r w:rsidRPr="003633BE">
        <w:rPr>
          <w:b/>
          <w:i/>
          <w:sz w:val="28"/>
          <w:szCs w:val="28"/>
          <w:u w:val="single"/>
          <w:lang w:val="vi-VN"/>
        </w:rPr>
        <w:t>sinh viên / giảng viên</w:t>
      </w:r>
      <w:r w:rsidRPr="003633BE">
        <w:rPr>
          <w:b/>
          <w:sz w:val="28"/>
          <w:szCs w:val="28"/>
          <w:lang w:val="vi-VN"/>
        </w:rPr>
        <w:t>.</w:t>
      </w:r>
    </w:p>
    <w:p w:rsidR="009726B5" w:rsidRPr="003633BE" w:rsidRDefault="009726B5" w:rsidP="009726B5">
      <w:pPr>
        <w:widowControl w:val="0"/>
        <w:numPr>
          <w:ilvl w:val="0"/>
          <w:numId w:val="3"/>
        </w:numPr>
        <w:spacing w:line="288" w:lineRule="auto"/>
        <w:ind w:left="0" w:firstLine="720"/>
        <w:jc w:val="both"/>
        <w:rPr>
          <w:b/>
          <w:sz w:val="28"/>
          <w:szCs w:val="28"/>
        </w:rPr>
      </w:pPr>
      <w:r w:rsidRPr="003633BE">
        <w:rPr>
          <w:b/>
          <w:sz w:val="28"/>
          <w:szCs w:val="28"/>
          <w:lang w:val="vi-VN"/>
        </w:rPr>
        <w:t>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học 2014-2015 Trường có 196 GV chuyên trách và 21 GV kiêm chức [H5.5.3.1] trực tiếp giảng dạy cho 105 lớp [H5.5.3.2] của 7 chương trình chuyên ngành với tổng khối lượng thực hiện bằng 43.575 tiết/năm [H5.5.3.3], quy đổi đạt 139.440 giờ/năm. Ngoài ra, các GV đã thực hiện công tác NCKH và hướng dẫn sinh viên tham gia NCKH. 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Tính đến thời điểm tháng 10 năm 2015, quy mô đào tạo hệ chính quy toàn trường là 5295 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1309/19), khoa Kinh tế có tỷ lệ SV/GV thấp nhất (bằng 62/12) (mới thành lập năm 2015) [H5.5.3.7].</w:t>
      </w:r>
    </w:p>
    <w:p w:rsidR="009726B5" w:rsidRPr="003633BE" w:rsidRDefault="009726B5" w:rsidP="009726B5">
      <w:pPr>
        <w:widowControl w:val="0"/>
        <w:tabs>
          <w:tab w:val="center" w:pos="10490"/>
        </w:tabs>
        <w:spacing w:line="288" w:lineRule="auto"/>
        <w:ind w:firstLine="720"/>
        <w:jc w:val="both"/>
        <w:rPr>
          <w:bCs/>
          <w:sz w:val="28"/>
          <w:szCs w:val="28"/>
          <w:lang w:val="nb-NO"/>
        </w:rPr>
      </w:pPr>
      <w:r w:rsidRPr="003633BE">
        <w:rPr>
          <w:bCs/>
          <w:sz w:val="28"/>
          <w:szCs w:val="28"/>
          <w:lang w:val="nb-NO"/>
        </w:rPr>
        <w:t>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đủ đội ngũ GV để thực hiện chương trình đào tạo và NCKH.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GV tích cực tham gia các lớp tập huấn để nâng cao trình độ chuyên môn nghiệp vụ. Số lượng GV đăng ký thực hiện NCKH ngày càng tăng.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đạt mục tiêu giảm tỷ lệ trung bình sinh viên/giảng viên &lt; 25.</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Đội ngũ GV cơ hữu tại một số khoa còn thiếu về số lượng và chất lượng, cần bổ sung hằng năm để đáp ứng yêu cầu tăng quy mô và chất lượng đào tạo. Chế </w:t>
      </w:r>
      <w:r w:rsidRPr="003633BE">
        <w:rPr>
          <w:bCs/>
          <w:sz w:val="28"/>
          <w:szCs w:val="28"/>
          <w:lang w:val="nb-NO"/>
        </w:rPr>
        <w:lastRenderedPageBreak/>
        <w:t>độ chính sách của ngành giáo dục còn thấp nên việc tuyển dụng GV cho các khoa nghề còn gặp nhiều khó khăn.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thống kê hằng năm tỉ lệ trung bình sinh viên/giảng viên chưa thực hiện thường xuyên.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phân công chuyên môn của vài khoa chưa đồng đều nên một số GV còn thiếu giờ chuẩn giảng dạy và NCKH trong khi có một số GV lại dạy vượt giờ chuẩn quá nhiều.</w:t>
      </w:r>
    </w:p>
    <w:p w:rsidR="009726B5" w:rsidRPr="003633BE" w:rsidRDefault="009726B5" w:rsidP="009726B5">
      <w:pPr>
        <w:widowControl w:val="0"/>
        <w:autoSpaceDE w:val="0"/>
        <w:autoSpaceDN w:val="0"/>
        <w:adjustRightInd w:val="0"/>
        <w:spacing w:line="288"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phòng TC-HC-TH rà soát và bố trí lại lực lượng giảng viên về cho đúng chuyên ngành đào tạo. Từ đó, căn cứ kế hoạch phát triển, xây dựng kế hoạch tuyển dụng GV có trình độ chuyên môn sau đại học để nâng cao chất lượng đội ngũ theo từng năm. Thực hiện quy hoạch đội ngũ GV hợp lý theo từng ngành, khoa để tránh tình trạng có khoa thiếu có khoa thừa.</w:t>
      </w:r>
    </w:p>
    <w:p w:rsidR="009726B5" w:rsidRPr="003633BE" w:rsidRDefault="009726B5" w:rsidP="009726B5">
      <w:pPr>
        <w:widowControl w:val="0"/>
        <w:autoSpaceDE w:val="0"/>
        <w:autoSpaceDN w:val="0"/>
        <w:adjustRightInd w:val="0"/>
        <w:spacing w:line="288"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2160"/>
        </w:tabs>
        <w:spacing w:line="288" w:lineRule="auto"/>
        <w:ind w:firstLine="720"/>
        <w:jc w:val="both"/>
        <w:rPr>
          <w:b/>
          <w:bCs/>
          <w:i/>
          <w:iCs/>
          <w:sz w:val="28"/>
          <w:szCs w:val="28"/>
          <w:lang w:val="nb-NO"/>
        </w:rPr>
      </w:pPr>
      <w:r w:rsidRPr="003633BE">
        <w:rPr>
          <w:b/>
          <w:bCs/>
          <w:i/>
          <w:iCs/>
          <w:sz w:val="28"/>
          <w:szCs w:val="28"/>
          <w:lang w:val="vi-VN"/>
        </w:rPr>
        <w:t xml:space="preserve">Tiêu chí </w:t>
      </w:r>
      <w:r w:rsidRPr="003633BE">
        <w:rPr>
          <w:b/>
          <w:i/>
          <w:sz w:val="28"/>
          <w:szCs w:val="28"/>
          <w:lang w:val="nb-NO"/>
        </w:rPr>
        <w:t xml:space="preserve">5.4. Đội ngũ </w:t>
      </w:r>
      <w:r w:rsidRPr="003633BE">
        <w:rPr>
          <w:b/>
          <w:i/>
          <w:sz w:val="28"/>
          <w:szCs w:val="28"/>
          <w:u w:val="single"/>
          <w:lang w:val="nb-NO"/>
        </w:rPr>
        <w:t>giảng viên đảm bảo trình độ chuẩn</w:t>
      </w:r>
      <w:r w:rsidRPr="003633BE">
        <w:rPr>
          <w:b/>
          <w:i/>
          <w:sz w:val="28"/>
          <w:szCs w:val="28"/>
          <w:lang w:val="nb-NO"/>
        </w:rPr>
        <w:t xml:space="preserve"> được đào tạo của nhà giáo theo quy định. </w:t>
      </w:r>
      <w:r w:rsidRPr="003633BE">
        <w:rPr>
          <w:b/>
          <w:i/>
          <w:sz w:val="28"/>
          <w:szCs w:val="28"/>
          <w:u w:val="single"/>
          <w:lang w:val="nb-NO"/>
        </w:rPr>
        <w:t>Giảng dạy theo chuyên môn</w:t>
      </w:r>
      <w:r w:rsidRPr="003633BE">
        <w:rPr>
          <w:b/>
          <w:i/>
          <w:sz w:val="28"/>
          <w:szCs w:val="28"/>
          <w:lang w:val="nb-NO"/>
        </w:rPr>
        <w:t xml:space="preserve"> được đào tạo; </w:t>
      </w:r>
      <w:r w:rsidRPr="003633BE">
        <w:rPr>
          <w:b/>
          <w:i/>
          <w:sz w:val="28"/>
          <w:szCs w:val="28"/>
          <w:u w:val="single"/>
          <w:lang w:val="nb-NO"/>
        </w:rPr>
        <w:t>đảm bảo cơ cấu</w:t>
      </w:r>
      <w:r w:rsidRPr="003633BE">
        <w:rPr>
          <w:b/>
          <w:i/>
          <w:sz w:val="28"/>
          <w:szCs w:val="28"/>
          <w:lang w:val="nb-NO"/>
        </w:rPr>
        <w:t xml:space="preserve"> chuyên môn và trình độ theo quy định; có </w:t>
      </w:r>
      <w:r w:rsidRPr="003633BE">
        <w:rPr>
          <w:b/>
          <w:i/>
          <w:sz w:val="28"/>
          <w:szCs w:val="28"/>
          <w:u w:val="single"/>
          <w:lang w:val="nb-NO"/>
        </w:rPr>
        <w:t>trình độ ngoại ngữ, tin học</w:t>
      </w:r>
      <w:r w:rsidRPr="003633BE">
        <w:rPr>
          <w:b/>
          <w:i/>
          <w:sz w:val="28"/>
          <w:szCs w:val="28"/>
          <w:lang w:val="nb-NO"/>
        </w:rPr>
        <w:t xml:space="preserve"> </w:t>
      </w:r>
      <w:r w:rsidRPr="003633BE">
        <w:rPr>
          <w:b/>
          <w:i/>
          <w:sz w:val="28"/>
          <w:szCs w:val="28"/>
          <w:u w:val="single"/>
          <w:lang w:val="nb-NO"/>
        </w:rPr>
        <w:t>đáp ứng</w:t>
      </w:r>
      <w:r w:rsidRPr="003633BE">
        <w:rPr>
          <w:b/>
          <w:i/>
          <w:sz w:val="28"/>
          <w:szCs w:val="28"/>
          <w:lang w:val="nb-NO"/>
        </w:rPr>
        <w:t xml:space="preserve"> yêu cầu về nhiệm vụ đào tạo, nghiên cứu khoa học</w:t>
      </w:r>
      <w:r w:rsidRPr="003633BE">
        <w:rPr>
          <w:b/>
          <w:bCs/>
          <w:i/>
          <w:iCs/>
          <w:sz w:val="28"/>
          <w:szCs w:val="28"/>
          <w:lang w:val="nb-NO"/>
        </w:rPr>
        <w:t>.</w:t>
      </w:r>
    </w:p>
    <w:p w:rsidR="009726B5" w:rsidRPr="003633BE" w:rsidRDefault="009726B5" w:rsidP="009726B5">
      <w:pPr>
        <w:widowControl w:val="0"/>
        <w:tabs>
          <w:tab w:val="left" w:pos="2160"/>
        </w:tabs>
        <w:spacing w:line="288" w:lineRule="auto"/>
        <w:ind w:firstLine="720"/>
        <w:jc w:val="both"/>
        <w:rPr>
          <w:b/>
          <w:bCs/>
          <w:i/>
          <w:iCs/>
          <w:sz w:val="28"/>
          <w:szCs w:val="28"/>
          <w:lang w:val="nb-NO"/>
        </w:rPr>
      </w:pPr>
      <w:r w:rsidRPr="003633BE">
        <w:rPr>
          <w:b/>
          <w:bCs/>
          <w:sz w:val="28"/>
          <w:szCs w:val="28"/>
          <w:lang w:val="nb-NO"/>
        </w:rPr>
        <w:t>1. Mô t</w:t>
      </w:r>
      <w:r w:rsidRPr="003633BE">
        <w:rPr>
          <w:sz w:val="28"/>
          <w:szCs w:val="28"/>
          <w:lang w:val="nb-NO"/>
        </w:rPr>
        <w:t>ả</w:t>
      </w:r>
      <w:r w:rsidRPr="003633BE">
        <w:rPr>
          <w:b/>
          <w:bCs/>
          <w:sz w:val="28"/>
          <w:szCs w:val="28"/>
          <w:lang w:val="nb-NO"/>
        </w:rPr>
        <w:t>:</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lastRenderedPageBreak/>
        <w:t>Trường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hội giảng, nhiều giảng viên đạt giáo viên giỏi cấp trường, cấp thành phố và cấp bộ [H5.5.4.9].</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9726B5" w:rsidRPr="003633BE" w:rsidRDefault="009726B5" w:rsidP="009726B5">
      <w:pPr>
        <w:widowControl w:val="0"/>
        <w:autoSpaceDE w:val="0"/>
        <w:autoSpaceDN w:val="0"/>
        <w:adjustRightInd w:val="0"/>
        <w:spacing w:line="283"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Các GV trẻ của trường tích cực học tập nâng cao trình độ chuyên môn.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GV có kỹ năng ứng dụng công nghệ thông tin vào đào tạo và NCKH.</w:t>
      </w:r>
    </w:p>
    <w:p w:rsidR="009726B5" w:rsidRPr="003633BE" w:rsidRDefault="009726B5" w:rsidP="009726B5">
      <w:pPr>
        <w:widowControl w:val="0"/>
        <w:autoSpaceDE w:val="0"/>
        <w:autoSpaceDN w:val="0"/>
        <w:adjustRightInd w:val="0"/>
        <w:spacing w:line="283"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Tại một số khoa số lượng giảng viên có trình độ thạc sĩ, tiến sĩ còn ít.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Còn một số GV lớn tuổi chưa đạt trình độ chuẩn về ngoại ngữ, tin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Trình độ ngoại ngữ của các GV không đồng đều, khả năng giao tiếp về ngoại ngữ của GV còn nhiều hạn chế.</w:t>
      </w:r>
    </w:p>
    <w:p w:rsidR="009726B5" w:rsidRPr="003633BE" w:rsidRDefault="009726B5" w:rsidP="009726B5">
      <w:pPr>
        <w:widowControl w:val="0"/>
        <w:autoSpaceDE w:val="0"/>
        <w:autoSpaceDN w:val="0"/>
        <w:adjustRightInd w:val="0"/>
        <w:spacing w:line="283"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Có kế hoạch tổ chức các lớp ngoại ngữ, tin học để bồi dưỡng cho đội ngũ GV hiện đang công tác tại trường để các GV đạt chuẩn, có khả năng ứng dụng trong giảng dạy, trao đổi chuyên môn, NCKH.</w:t>
      </w:r>
    </w:p>
    <w:p w:rsidR="009726B5" w:rsidRPr="003633BE" w:rsidRDefault="009726B5" w:rsidP="009726B5">
      <w:pPr>
        <w:widowControl w:val="0"/>
        <w:autoSpaceDE w:val="0"/>
        <w:autoSpaceDN w:val="0"/>
        <w:adjustRightInd w:val="0"/>
        <w:spacing w:line="283"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spacing w:line="283" w:lineRule="auto"/>
        <w:ind w:firstLine="720"/>
        <w:jc w:val="both"/>
        <w:rPr>
          <w:b/>
          <w:sz w:val="28"/>
          <w:szCs w:val="28"/>
          <w:lang w:val="nb-NO"/>
        </w:rPr>
      </w:pPr>
      <w:r w:rsidRPr="003633BE">
        <w:rPr>
          <w:b/>
          <w:bCs/>
          <w:i/>
          <w:iCs/>
          <w:sz w:val="28"/>
          <w:szCs w:val="28"/>
          <w:lang w:val="vi-VN"/>
        </w:rPr>
        <w:t xml:space="preserve">Tiêu chí </w:t>
      </w:r>
      <w:r w:rsidRPr="003633BE">
        <w:rPr>
          <w:b/>
          <w:i/>
          <w:sz w:val="28"/>
          <w:szCs w:val="28"/>
          <w:lang w:val="nb-NO"/>
        </w:rPr>
        <w:t>5.5.</w:t>
      </w:r>
      <w:r w:rsidRPr="003633BE">
        <w:rPr>
          <w:b/>
          <w:sz w:val="28"/>
          <w:szCs w:val="28"/>
          <w:lang w:val="nb-NO"/>
        </w:rPr>
        <w:t xml:space="preserve"> </w:t>
      </w:r>
      <w:r w:rsidRPr="003633BE">
        <w:rPr>
          <w:b/>
          <w:spacing w:val="-4"/>
          <w:sz w:val="28"/>
          <w:szCs w:val="28"/>
          <w:lang w:val="vi-VN"/>
        </w:rPr>
        <w:t>Đội ngũ</w:t>
      </w:r>
      <w:r w:rsidRPr="003633BE">
        <w:rPr>
          <w:b/>
          <w:i/>
          <w:spacing w:val="-4"/>
          <w:sz w:val="28"/>
          <w:szCs w:val="28"/>
          <w:u w:val="single"/>
          <w:lang w:val="vi-VN"/>
        </w:rPr>
        <w:t xml:space="preserve"> giảng viên</w:t>
      </w:r>
      <w:r w:rsidRPr="003633BE">
        <w:rPr>
          <w:b/>
          <w:spacing w:val="-4"/>
          <w:sz w:val="28"/>
          <w:szCs w:val="28"/>
          <w:lang w:val="vi-VN"/>
        </w:rPr>
        <w:t xml:space="preserve"> được </w:t>
      </w:r>
      <w:r w:rsidRPr="003633BE">
        <w:rPr>
          <w:b/>
          <w:i/>
          <w:spacing w:val="-4"/>
          <w:sz w:val="28"/>
          <w:szCs w:val="28"/>
          <w:u w:val="single"/>
          <w:lang w:val="vi-VN"/>
        </w:rPr>
        <w:t>đảm bảo cân bằng</w:t>
      </w:r>
      <w:r w:rsidRPr="003633BE">
        <w:rPr>
          <w:b/>
          <w:spacing w:val="-4"/>
          <w:sz w:val="28"/>
          <w:szCs w:val="28"/>
          <w:lang w:val="vi-VN"/>
        </w:rPr>
        <w:t xml:space="preserve"> về </w:t>
      </w:r>
      <w:r w:rsidRPr="003633BE">
        <w:rPr>
          <w:b/>
          <w:i/>
          <w:spacing w:val="-4"/>
          <w:sz w:val="28"/>
          <w:szCs w:val="28"/>
          <w:u w:val="single"/>
          <w:lang w:val="vi-VN"/>
        </w:rPr>
        <w:t>kinh nghiệm công tác</w:t>
      </w:r>
      <w:r w:rsidRPr="003633BE">
        <w:rPr>
          <w:b/>
          <w:spacing w:val="-4"/>
          <w:sz w:val="28"/>
          <w:szCs w:val="28"/>
          <w:lang w:val="vi-VN"/>
        </w:rPr>
        <w:t xml:space="preserve"> chuyên môn và </w:t>
      </w:r>
      <w:r w:rsidRPr="003633BE">
        <w:rPr>
          <w:b/>
          <w:i/>
          <w:spacing w:val="-4"/>
          <w:sz w:val="28"/>
          <w:szCs w:val="28"/>
          <w:u w:val="single"/>
          <w:lang w:val="vi-VN"/>
        </w:rPr>
        <w:t>trẻ hoá</w:t>
      </w:r>
      <w:r w:rsidRPr="003633BE">
        <w:rPr>
          <w:b/>
          <w:spacing w:val="-4"/>
          <w:sz w:val="28"/>
          <w:szCs w:val="28"/>
          <w:lang w:val="vi-VN"/>
        </w:rPr>
        <w:t xml:space="preserve"> của đội ngũ giảng viên theo quy định.</w:t>
      </w:r>
    </w:p>
    <w:p w:rsidR="009726B5" w:rsidRPr="003633BE" w:rsidRDefault="009726B5" w:rsidP="009726B5">
      <w:pPr>
        <w:widowControl w:val="0"/>
        <w:tabs>
          <w:tab w:val="left" w:pos="2160"/>
        </w:tabs>
        <w:spacing w:line="283" w:lineRule="auto"/>
        <w:ind w:firstLine="720"/>
        <w:jc w:val="both"/>
        <w:rPr>
          <w:b/>
          <w:bCs/>
          <w:i/>
          <w:iCs/>
          <w:sz w:val="28"/>
          <w:szCs w:val="28"/>
          <w:lang w:val="nb-NO"/>
        </w:rPr>
      </w:pPr>
      <w:r w:rsidRPr="003633BE">
        <w:rPr>
          <w:b/>
          <w:bCs/>
          <w:sz w:val="28"/>
          <w:szCs w:val="28"/>
          <w:lang w:val="nb-NO"/>
        </w:rPr>
        <w:t>1. Mô t</w:t>
      </w:r>
      <w:r w:rsidRPr="003633BE">
        <w:rPr>
          <w:b/>
          <w:sz w:val="28"/>
          <w:szCs w:val="28"/>
          <w:lang w:val="nb-NO"/>
        </w:rPr>
        <w:t>ả</w:t>
      </w:r>
      <w:r w:rsidRPr="003633BE">
        <w:rPr>
          <w:b/>
          <w:bCs/>
          <w:sz w:val="28"/>
          <w:szCs w:val="28"/>
          <w:lang w:val="nb-NO"/>
        </w:rPr>
        <w:t>:</w:t>
      </w:r>
    </w:p>
    <w:p w:rsidR="009726B5" w:rsidRPr="003633BE" w:rsidRDefault="009726B5" w:rsidP="009726B5">
      <w:pPr>
        <w:widowControl w:val="0"/>
        <w:spacing w:line="283" w:lineRule="auto"/>
        <w:ind w:firstLine="720"/>
        <w:jc w:val="both"/>
        <w:rPr>
          <w:bCs/>
          <w:spacing w:val="-2"/>
          <w:sz w:val="28"/>
          <w:szCs w:val="28"/>
          <w:lang w:val="nb-NO"/>
        </w:rPr>
      </w:pPr>
      <w:r w:rsidRPr="003633BE">
        <w:rPr>
          <w:bCs/>
          <w:spacing w:val="-2"/>
          <w:sz w:val="28"/>
          <w:szCs w:val="28"/>
          <w:lang w:val="nb-NO"/>
        </w:rPr>
        <w:t xml:space="preserve">Thâm niên công tác thường tạo ra đặc điểm riêng giữa các thế hệ của đội ngũ GV. Với thế hệ GV đi trước có nhiều kinh nghiệm giảng dạy, vững vàng công tác chuyên môn, nắm bắt tâm lý người học tốt, tuy nhiên thường bảo thủ, khó cập nhật kiến thức thực tiễn thường xuyên và trình độ ngoại ngữ, tin học hạn chế. GV trẻ là những người mới vào nghề, đang trong độ tuổi thanh niên tràn đầy nhiệt huyết, tinh </w:t>
      </w:r>
      <w:r w:rsidRPr="003633BE">
        <w:rPr>
          <w:bCs/>
          <w:spacing w:val="-2"/>
          <w:sz w:val="28"/>
          <w:szCs w:val="28"/>
          <w:lang w:val="nb-NO"/>
        </w:rPr>
        <w:lastRenderedPageBreak/>
        <w:t>thần nghề nghiệp, khả năng cập nhật kiến thức, phương pháp rất nhanh nhưng lại có ít kinh nghiệm lên lớp. Vì vậy, việc đảm bảo sự cân bằng về kinh nghiệm công tác chuyên môn và trẻ hóa của đội ngũ GV là một trong những yếu tố ảnh hưởng đến chất lượng đào tạo. Các năm qua, Trường luôn chú trọng đến việc phát triển đội ngũ GV có chất lượng, có trình độ chuyên môn, có phẩm chất tốt của một nhà giáo đảm bảo sự cân bằng về kinh nghiệm công tác thông qua việc tăng cường các buổi sinh hoạt chuyên môn, dự giờ đáp ứng tốt nhiệm vụ đào tạo theo quy định [H5.5.5.1]. Trường thường xuyên tổ chức tuyển dụng GV phù hợp với tình hình thực tế, yêu cầu của nhiệm vụ và phân công về các khoa phù hợp với chuyên môn [H5.5.5.2]. Hầu hết là lực lượng trẻ có trình độ và khả năng tiếp cận khoa học, kỹ thuật nhanh, phương pháp giảng dạy hiện đại và cũng là đội ngũ kế thừa cho tương lai.</w:t>
      </w:r>
    </w:p>
    <w:p w:rsidR="009726B5" w:rsidRPr="003633BE" w:rsidRDefault="009726B5" w:rsidP="009726B5">
      <w:pPr>
        <w:widowControl w:val="0"/>
        <w:spacing w:line="283" w:lineRule="auto"/>
        <w:ind w:firstLine="720"/>
        <w:jc w:val="both"/>
        <w:rPr>
          <w:bCs/>
          <w:spacing w:val="-6"/>
          <w:sz w:val="28"/>
          <w:szCs w:val="28"/>
          <w:lang w:val="nb-NO"/>
        </w:rPr>
      </w:pPr>
      <w:r w:rsidRPr="003633BE">
        <w:rPr>
          <w:bCs/>
          <w:spacing w:val="-6"/>
          <w:sz w:val="28"/>
          <w:szCs w:val="28"/>
          <w:lang w:val="nb-NO"/>
        </w:rPr>
        <w:t>Tính đến tháng 12/2015, bình quân thâm niên công tác của cán bộ giảng dạy trong trường là 10 năm. Trong các năm gần đây trường liên tục tuyển thêm nhiều CB-GV trẻ thay thế cho đội ngũ GV nghỉ chế độ, do vậy tỷ lệ GV trẻ ngày càng tăng. Số cán bộ giảng dạy dưới 30 tuổi của trường hiện nay là 20 người, chiếm tỷ lệ 9.2%; từ 30 đến 40 tuổi của trường hiện nay là 112 người, chiếm tỷ lệ 51.6%; từ 41 đến 50 tuổi của trường hiện nay là 57 người, chiếm tỷ lệ 26,3%; trên 50 tuổi của trường hiện nay là 28 người, chiếm tỷ lệ 12.9% [H5.5.5.3]. Các khoa - tổ bộ môn luôn có 4 thế hệ GV. GV có thâm niên giảng dạy dưới 5 năm chiếm tỷ lệ 20.3%, từ 5 đến dưới 10 năm chiếm 40.6%, từ 10 đến dưới 20 năm chiếm 28.1%, trên 20 năm chiếm 11.0% [H5.5.5.4].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Để đảm bảo cho đội ngũ GV trẻ có kiến thức và kỹ năng trong công tác giảng dạy, Trường bố trí các GV lâu năm có uy tín, có kinh nghiệm giảng dạy hướng dẫn, bồi dưỡng về chuyên môn, nghiệp vụ để các GV trẻ, có trình độ nhanh chóng tích lũy được kinh nghiệm và kiến thức áp dụng thực tiễn.</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2. Những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đảm bảo cân bằng về kinh nghiệm công tác chuyên môn, trẻ hóa, tiếp thu nhanh tri thức mới và luôn đổi mới phương pháp giảng dạy cho phù hợp với điều kiện thực tế.</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đội ngũ GV có thâm niên giảng dạy lâu năm, có kinh nghiệm trong công tác chuyên môn, nhiệt tình hướng dẫn GV trẻ từng bước nâng cao trình độ và tích lũy kinh nghiệm, góp phần tự bồi dưỡng đội ngũ.</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Có nhiều chính sách về kinh phí dành cho phát triển đội ngũ GV.</w:t>
      </w:r>
    </w:p>
    <w:p w:rsidR="009726B5" w:rsidRPr="003633BE" w:rsidRDefault="009726B5" w:rsidP="009726B5">
      <w:pPr>
        <w:widowControl w:val="0"/>
        <w:spacing w:line="283" w:lineRule="auto"/>
        <w:ind w:firstLine="720"/>
        <w:jc w:val="both"/>
        <w:rPr>
          <w:bCs/>
          <w:sz w:val="28"/>
          <w:szCs w:val="28"/>
          <w:lang w:val="nb-NO"/>
        </w:rPr>
      </w:pPr>
      <w:r w:rsidRPr="003633BE">
        <w:rPr>
          <w:b/>
          <w:bCs/>
          <w:sz w:val="28"/>
          <w:szCs w:val="28"/>
          <w:lang w:val="nb-NO"/>
        </w:rPr>
        <w:t>3. Những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Một số GV trẻ còn thiếu kinh nghiệm sư phạm trong giảng dạy.</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GV có kinh nghiệm trong độ tuổi nghỉ hưu khá lớn, lực lượng trẻ thay thế có khả năng không đáp ứng kịp với yêu cầu thực tế của trường.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GV có kinh nghiệm nhưng tuổi cao khó tiếp thu công nghệ hiện đại phục vụ giảng dạy và tâm lý ngại học tập nâng cao trình độ, nhất là trình độ công nghệ thông tin và ngoại ngữ.</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lastRenderedPageBreak/>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Năm 2016, Trường tiếp tục triển khai đào tạo, bồi dưỡng đội ngũ GV về phương pháp, kinh nghiệm giảng dạy, đồng thời phối hợp với các cơ sở đào tạo uy tín trong nước mở các lớp bồi dưỡng kỹ năng, nghiệp vụ cho đội ngũ GV, nhất là GV trẻ, nhằm từng bước xây dựng đội ngũ kế cận cho quá trình phát triển của trường trong tương lai.</w:t>
      </w:r>
    </w:p>
    <w:p w:rsidR="009726B5" w:rsidRPr="003633BE" w:rsidRDefault="009726B5" w:rsidP="009726B5">
      <w:pPr>
        <w:widowControl w:val="0"/>
        <w:spacing w:line="283" w:lineRule="auto"/>
        <w:ind w:firstLine="720"/>
        <w:jc w:val="both"/>
        <w:rPr>
          <w:b/>
          <w:sz w:val="28"/>
          <w:szCs w:val="28"/>
          <w:lang w:val="da-DK"/>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3"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5.6.</w:t>
      </w:r>
      <w:r w:rsidRPr="003633BE">
        <w:rPr>
          <w:b/>
          <w:sz w:val="28"/>
          <w:szCs w:val="28"/>
          <w:lang w:val="vi-VN"/>
        </w:rPr>
        <w:t xml:space="preserve"> Đội ngũ </w:t>
      </w:r>
      <w:r w:rsidRPr="003633BE">
        <w:rPr>
          <w:b/>
          <w:i/>
          <w:sz w:val="28"/>
          <w:szCs w:val="28"/>
          <w:u w:val="single"/>
          <w:lang w:val="vi-VN"/>
        </w:rPr>
        <w:t>kỹ thuật viên, nhân viên</w:t>
      </w:r>
      <w:r w:rsidRPr="003633BE">
        <w:rPr>
          <w:b/>
          <w:sz w:val="28"/>
          <w:szCs w:val="28"/>
          <w:lang w:val="vi-VN"/>
        </w:rPr>
        <w:t xml:space="preserve"> </w:t>
      </w:r>
      <w:r w:rsidRPr="003633BE">
        <w:rPr>
          <w:b/>
          <w:i/>
          <w:sz w:val="28"/>
          <w:szCs w:val="28"/>
          <w:u w:val="single"/>
          <w:lang w:val="vi-VN"/>
        </w:rPr>
        <w:t>đủ số lượng</w:t>
      </w:r>
      <w:r w:rsidRPr="003633BE">
        <w:rPr>
          <w:b/>
          <w:sz w:val="28"/>
          <w:szCs w:val="28"/>
          <w:lang w:val="vi-VN"/>
        </w:rPr>
        <w:t xml:space="preserve">, có </w:t>
      </w:r>
      <w:r w:rsidRPr="003633BE">
        <w:rPr>
          <w:b/>
          <w:i/>
          <w:sz w:val="28"/>
          <w:szCs w:val="28"/>
          <w:u w:val="single"/>
          <w:lang w:val="vi-VN"/>
        </w:rPr>
        <w:t>năng lực chuyên môn</w:t>
      </w:r>
      <w:r w:rsidRPr="003633BE">
        <w:rPr>
          <w:b/>
          <w:sz w:val="28"/>
          <w:szCs w:val="28"/>
          <w:lang w:val="vi-VN"/>
        </w:rPr>
        <w:t xml:space="preserve"> và được </w:t>
      </w:r>
      <w:r w:rsidRPr="003633BE">
        <w:rPr>
          <w:b/>
          <w:i/>
          <w:sz w:val="28"/>
          <w:szCs w:val="28"/>
          <w:u w:val="single"/>
          <w:lang w:val="vi-VN"/>
        </w:rPr>
        <w:t>định kỳ bồi dưỡng</w:t>
      </w:r>
      <w:r w:rsidRPr="003633BE">
        <w:rPr>
          <w:b/>
          <w:sz w:val="28"/>
          <w:szCs w:val="28"/>
          <w:lang w:val="vi-VN"/>
        </w:rPr>
        <w:t xml:space="preserve"> chuyên môn, nghiệp vụ, </w:t>
      </w:r>
      <w:r w:rsidRPr="003633BE">
        <w:rPr>
          <w:b/>
          <w:i/>
          <w:sz w:val="28"/>
          <w:szCs w:val="28"/>
          <w:u w:val="single"/>
          <w:lang w:val="vi-VN"/>
        </w:rPr>
        <w:t>phục vụ</w:t>
      </w:r>
      <w:r w:rsidRPr="003633BE">
        <w:rPr>
          <w:b/>
          <w:sz w:val="28"/>
          <w:szCs w:val="28"/>
          <w:lang w:val="vi-VN"/>
        </w:rPr>
        <w:t xml:space="preserve"> có </w:t>
      </w:r>
      <w:r w:rsidRPr="003633BE">
        <w:rPr>
          <w:b/>
          <w:i/>
          <w:sz w:val="28"/>
          <w:szCs w:val="28"/>
          <w:u w:val="single"/>
          <w:lang w:val="vi-VN"/>
        </w:rPr>
        <w:t>hiệu quả</w:t>
      </w:r>
      <w:r w:rsidRPr="003633BE">
        <w:rPr>
          <w:b/>
          <w:sz w:val="28"/>
          <w:szCs w:val="28"/>
          <w:lang w:val="vi-VN"/>
        </w:rPr>
        <w:t xml:space="preserve"> cho việc giảng dạy, học tập và nghiên cứu khoa học.</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vi-VN"/>
        </w:rPr>
        <w:t>Một lực lượng đóng góp thầm lặng vào thành công của</w:t>
      </w:r>
      <w:r w:rsidRPr="003633BE">
        <w:rPr>
          <w:bCs/>
          <w:sz w:val="28"/>
          <w:szCs w:val="28"/>
          <w:lang w:val="nb-NO"/>
        </w:rPr>
        <w:t xml:space="preserve"> quá trình tổ chức đào tạo là đội ngũ phục vụ, bao gồm các KTV-NV đang làm việc tại các phòng, khoa, trung tâm. Hiện nay, Trường đang tuyển dụng 129 KTV-NV có tuổi đời trẻ, năng động, có chuyên môn nghiệp vụ, có năng lực, tinh thần trách nhiệm, đa số có trình độ ngoại ngữ B, sử dụng thành thạo các phần mềm máy tính [H5.5.6.1], phục vụ tốt hoạt động giảng dạy, học tập và NCKH, đáp ứng được yêu cầu. Trường đã quy định các chức năng, nhiệm vụ cụ thể của các phòng, trung tâm [H5.5.6.2] và tổ chức xây dựng vị trí việc làm tại từng đơn vị [H5.5.6.3] để xác định số lượng đội ngũ KTV-NV, trên cơ sở đó để tuyển dụng đúng theo các tiêu chuẩn của ngạch và phù hợp với vị trí tuyển dụng [H5.5.6.4].</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Trường đào tạo trong khối ngành kỹ thuật nên trang thiết bị, máy móc rất nhiều và có giá trị lớn. Để đảm bảo các trang thiết bị, máy móc hoạt động liên tục, Trường thành lập tổ Cơ điện [H5.5.6.6] thực hiện nhiệm vụ bảo trì, sửa chữa dựa trên yêu cầu của các đơn vị theo quy trình sửa chữa [H5.5.6.7] đã ban hành, nhờ đó mà trang thiết bị, máy móc nhanh chóng hoạt động trở lại để phục vụ cho hoạt động đào tạo. Năm 2011 Trung tâm BT&amp;SCTBNV được thành lập [H5.5.6.08] để phối hợp với các đơn vị lắp đặt, sửa chữa, bảo trì các thiết bị tin học và ngoại vi; kết nối mạng internet trong toàn trường [H5.5.6.09]; đầu mối giúp các đơn vị sử dụng phần mềm quản lý Hành chính điện tử có hiệu quả và tốt nhất. Từ ngày thành lập đến nay Trung tâm </w:t>
      </w:r>
      <w:r w:rsidRPr="003633BE">
        <w:rPr>
          <w:sz w:val="28"/>
          <w:szCs w:val="28"/>
          <w:lang w:val="nb-NO"/>
        </w:rPr>
        <w:t xml:space="preserve">đã phục vụ đắc lực cho công tác quản lý, giảng dạy, học tập và NCKH. </w:t>
      </w:r>
      <w:r w:rsidRPr="003633BE">
        <w:rPr>
          <w:bCs/>
          <w:sz w:val="28"/>
          <w:szCs w:val="28"/>
          <w:lang w:val="nb-NO"/>
        </w:rPr>
        <w:t>Trường đã xây dựng website của trường và giao cho Trung tâm TT-TV quản lý [H5.5.6.10]. CB-NV của trung tâm có trình độ và năng lực chuyên môn sẵn sàng tiếp nhận, biên tập và cung cấp tin về các hoạt động giáo dục, đào tạo, học tập, quản lý, hoạt động của đoàn thể, thông tin xã hội tạo điều kiện cho CB-GV-NV, HSSV tiếp nhận các thông tin.</w:t>
      </w:r>
    </w:p>
    <w:p w:rsidR="009726B5" w:rsidRPr="003633BE" w:rsidRDefault="009726B5" w:rsidP="009726B5">
      <w:pPr>
        <w:widowControl w:val="0"/>
        <w:spacing w:line="283" w:lineRule="auto"/>
        <w:ind w:firstLine="720"/>
        <w:jc w:val="both"/>
        <w:rPr>
          <w:bCs/>
          <w:spacing w:val="-4"/>
          <w:sz w:val="28"/>
          <w:szCs w:val="28"/>
          <w:lang w:val="nb-NO"/>
        </w:rPr>
      </w:pPr>
      <w:r w:rsidRPr="003633BE">
        <w:rPr>
          <w:bCs/>
          <w:spacing w:val="-4"/>
          <w:sz w:val="28"/>
          <w:szCs w:val="28"/>
          <w:lang w:val="nb-NO"/>
        </w:rPr>
        <w:t xml:space="preserve">Trường hỗ trợ hoàn toàn về mặt tài chính và tạo điều kiện về thời gian để các KTV-NV tham gia học tập, bồi dưỡng nâng cao trình độ chuyên môn nghiệp vụ [H5.5.6.05]. Trong quá trình thực hiện công tác, đội ngũ KTV-NV không ngừng tìm </w:t>
      </w:r>
      <w:r w:rsidRPr="003633BE">
        <w:rPr>
          <w:bCs/>
          <w:spacing w:val="-4"/>
          <w:sz w:val="28"/>
          <w:szCs w:val="28"/>
          <w:lang w:val="nb-NO"/>
        </w:rPr>
        <w:lastRenderedPageBreak/>
        <w:t>tòi, sáng tạo, đề xuất nhiều sáng kiến cải tiến công tác. Trong 5 năm qua, đội ngũ này đã đóng góp 474 sáng kiến kinh nghiệm được Hội đồng KH&amp;ĐT đánh giá cao. Sự nỗ lực phấn đấu hoàn thành xuất sắc nhiệm vụ của đội ngũ KTV-NV đã được Hội đồng thi đua ghi nhận. Trong 5 năm qua đội ngũ này có 382 người đạt danh hiệu chiến sỹ thi đua các cấp, 169 người được nhận bằng khen của UBND thành phố.</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đủ đội ngũ kỹ thuật viên được đào tạo đúng chuyên môn nghiệp vụ để hỗ trợ cho CBQL-GV và HSSV sử dụng các trang thiết bị, phục vụ đào tạo, học tập và NCKH.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Đội ngũ KTV-NV được trẻ hoá, năng động và sáng tạo trong công tác.</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Số lượng nhân viên kỹ thuật còn thiếu, trong điều kiện trang thiết bị, phương tiện phục vụ giảng dạy và học tập ngày càng nhiều lên.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Việc tổ chức các buổi bồi dưỡng, tập huấn về chuyên môn cho đội ngũ KTV-NV chưa được thường xuyên.</w:t>
      </w:r>
    </w:p>
    <w:p w:rsidR="009726B5" w:rsidRPr="003633BE" w:rsidRDefault="009726B5" w:rsidP="009726B5">
      <w:pPr>
        <w:widowControl w:val="0"/>
        <w:autoSpaceDE w:val="0"/>
        <w:autoSpaceDN w:val="0"/>
        <w:adjustRightInd w:val="0"/>
        <w:spacing w:line="283"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Tiếp tục sắp xếp, tuyển dụng đội ngũ kỹ thuật viên nhằm đảm bảo về số lượng và chất lượng phục vụ tốt cho các hoạt động trong trường, tạo điều kiện cho các nhân viên kỹ thuật đi học tập nâng cao trình độ chuyên môn.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Hằng năm tổ chức các lớp bồi dưỡng, tập huấn phát triển trình độ đội ngũ kỹ thuật viên, nhân viên.</w:t>
      </w:r>
    </w:p>
    <w:p w:rsidR="009726B5" w:rsidRPr="003633BE" w:rsidRDefault="009726B5" w:rsidP="009726B5">
      <w:pPr>
        <w:widowControl w:val="0"/>
        <w:spacing w:line="283" w:lineRule="auto"/>
        <w:ind w:firstLine="720"/>
        <w:jc w:val="both"/>
        <w:rPr>
          <w:sz w:val="28"/>
          <w:szCs w:val="28"/>
          <w:lang w:val="nb-NO"/>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tabs>
          <w:tab w:val="left" w:pos="567"/>
        </w:tabs>
        <w:spacing w:line="283" w:lineRule="auto"/>
        <w:ind w:firstLine="720"/>
        <w:jc w:val="both"/>
        <w:rPr>
          <w:b/>
          <w:bCs/>
          <w:sz w:val="28"/>
          <w:szCs w:val="28"/>
          <w:lang w:val="nb-NO"/>
        </w:rPr>
      </w:pPr>
      <w:r w:rsidRPr="003633BE">
        <w:rPr>
          <w:b/>
          <w:i/>
          <w:sz w:val="28"/>
          <w:szCs w:val="28"/>
          <w:lang w:val="nb-NO"/>
        </w:rPr>
        <w:t xml:space="preserve">Tiêu chí 5.7 </w:t>
      </w:r>
      <w:r w:rsidRPr="003633BE">
        <w:rPr>
          <w:b/>
          <w:bCs/>
          <w:sz w:val="28"/>
          <w:szCs w:val="28"/>
          <w:lang w:val="vi-VN"/>
        </w:rPr>
        <w:t xml:space="preserve">Tổ chức </w:t>
      </w:r>
      <w:r w:rsidRPr="003633BE">
        <w:rPr>
          <w:b/>
          <w:bCs/>
          <w:i/>
          <w:sz w:val="28"/>
          <w:szCs w:val="28"/>
          <w:u w:val="single"/>
          <w:lang w:val="vi-VN"/>
        </w:rPr>
        <w:t>đánh giá</w:t>
      </w:r>
      <w:r w:rsidRPr="003633BE">
        <w:rPr>
          <w:b/>
          <w:bCs/>
          <w:sz w:val="28"/>
          <w:szCs w:val="28"/>
          <w:lang w:val="vi-VN"/>
        </w:rPr>
        <w:t xml:space="preserve"> các </w:t>
      </w:r>
      <w:r w:rsidRPr="003633BE">
        <w:rPr>
          <w:b/>
          <w:bCs/>
          <w:i/>
          <w:sz w:val="28"/>
          <w:szCs w:val="28"/>
          <w:u w:val="single"/>
          <w:lang w:val="vi-VN"/>
        </w:rPr>
        <w:t>hoạt động giảng dạy</w:t>
      </w:r>
      <w:r w:rsidRPr="003633BE">
        <w:rPr>
          <w:b/>
          <w:bCs/>
          <w:sz w:val="28"/>
          <w:szCs w:val="28"/>
          <w:lang w:val="vi-VN"/>
        </w:rPr>
        <w:t xml:space="preserve"> của giảng viên; </w:t>
      </w:r>
      <w:r w:rsidRPr="003633BE">
        <w:rPr>
          <w:b/>
          <w:bCs/>
          <w:i/>
          <w:sz w:val="28"/>
          <w:szCs w:val="28"/>
          <w:u w:val="single"/>
          <w:lang w:val="vi-VN"/>
        </w:rPr>
        <w:t>chú trọng</w:t>
      </w:r>
      <w:r w:rsidRPr="003633BE">
        <w:rPr>
          <w:b/>
          <w:bCs/>
          <w:sz w:val="28"/>
          <w:szCs w:val="28"/>
          <w:lang w:val="vi-VN"/>
        </w:rPr>
        <w:t xml:space="preserve"> việc triển khai </w:t>
      </w:r>
      <w:r w:rsidRPr="003633BE">
        <w:rPr>
          <w:b/>
          <w:bCs/>
          <w:i/>
          <w:sz w:val="28"/>
          <w:szCs w:val="28"/>
          <w:u w:val="single"/>
          <w:lang w:val="vi-VN"/>
        </w:rPr>
        <w:t>đổi mới</w:t>
      </w:r>
      <w:r w:rsidRPr="003633BE">
        <w:rPr>
          <w:b/>
          <w:bCs/>
          <w:sz w:val="28"/>
          <w:szCs w:val="28"/>
          <w:lang w:val="vi-VN"/>
        </w:rPr>
        <w:t xml:space="preserve"> phương pháp </w:t>
      </w:r>
      <w:r w:rsidRPr="003633BE">
        <w:rPr>
          <w:b/>
          <w:bCs/>
          <w:i/>
          <w:sz w:val="28"/>
          <w:szCs w:val="28"/>
          <w:u w:val="single"/>
          <w:lang w:val="vi-VN"/>
        </w:rPr>
        <w:t>giảng dạy</w:t>
      </w:r>
      <w:r w:rsidRPr="003633BE">
        <w:rPr>
          <w:b/>
          <w:bCs/>
          <w:sz w:val="28"/>
          <w:szCs w:val="28"/>
          <w:lang w:val="vi-VN"/>
        </w:rPr>
        <w:t xml:space="preserve">, phương pháp </w:t>
      </w:r>
      <w:r w:rsidRPr="003633BE">
        <w:rPr>
          <w:b/>
          <w:bCs/>
          <w:i/>
          <w:sz w:val="28"/>
          <w:szCs w:val="28"/>
          <w:u w:val="single"/>
          <w:lang w:val="vi-VN"/>
        </w:rPr>
        <w:t>đánh giá kết quả học tập</w:t>
      </w:r>
      <w:r w:rsidRPr="003633BE">
        <w:rPr>
          <w:b/>
          <w:bCs/>
          <w:sz w:val="28"/>
          <w:szCs w:val="28"/>
          <w:lang w:val="vi-VN"/>
        </w:rPr>
        <w:t xml:space="preserve"> của người học.</w:t>
      </w:r>
    </w:p>
    <w:p w:rsidR="009726B5" w:rsidRPr="003633BE" w:rsidRDefault="009726B5" w:rsidP="009726B5">
      <w:pPr>
        <w:widowControl w:val="0"/>
        <w:tabs>
          <w:tab w:val="left" w:pos="567"/>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Dựa vào quy định thực hiện dự giờ, kiểm tra toàn diện, tổ chức thao giảng cấp khoa và hội giảng cấp trường [H5.5.7.1], khoa tổ chức cho GV đăng ký tiết thao giảng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[H5.5.7.2]. Cuối học kỳ, khoa tổ chức kiểm tra toàn diện hồ sơ chuyên môn của GV và thực hiện đánh giá chấm điểm theo phiếu kiểm tra chuyên môn. Đây là một tiêu chí được báo cáo trong tổng kết năm học [H5.5.7.3]. Căn cứ trên kết quả tổ chức thao giảng và kiểm tra chuyên môn, Khoa chọn GV có tiết giảng tốt để bồi dưỡng và cử tham gia hội giảng cấp trường để chọn tham gia hội giảng cấp thành phố, toàn quốc. Trong 5 năm qua, Trường đã tổ chức 2 lần hội giảng cấp trường và cử GV tham gia hội giảng cấp thành phố đạt được các giải cao, được Sở GD&amp;ĐT chọn vào đội tuyển hội giảng cấp toàn quốc. Kết quả trong 5 năm Trường đạt 6 </w:t>
      </w:r>
      <w:r w:rsidRPr="003633BE">
        <w:rPr>
          <w:sz w:val="28"/>
          <w:szCs w:val="28"/>
          <w:lang w:val="nb-NO"/>
        </w:rPr>
        <w:lastRenderedPageBreak/>
        <w:t>GV giỏi cấp thành phố, 3 GV giỏi cấp toàn quốc, đã bổ sung vào số lượng 22 GV giỏi cấp thành phố và toàn quốc của trường [H5.5.7.4].</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Việc đổi mới phương pháp giảng dạy của GV được Trường rất quan tâm, nhất là từ năm 2013 Trường bắt đầu tiến hành chuyển sang đào tạo theo tín chỉ. Để có thể tổ chức quá trình đào tạo tốt, từ tháng 3 đến tháng 8 năm 2013 Trường đã tổ chức các lớp bồi dưỡng phương pháp giảng dạy cho toàn thể GV [H5.5.7.5]. Qua việc bồi dưỡng đó, đã giúp cho GV vượt qua được khó khăn ban đầu khi chuyển từ đào tạo theo niên chế sang tín chỉ [H5.5.7.6].</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Trong quá trình thực hiện đổi mới phương pháp giảng dạy, giảng viên đã tìm tòi các biện pháp thực hiện tốt hơn cho từng tiết giảng, từng chương, học phần. Tất cả các biện pháp đó đều được tổng kết thông qua các báo cáo sáng kiến kinh nghiệm trình cho Hội đồng KH&amp;ĐT duyệt [H5.5.7.7] cũng như tổ chức các hội thảo chuyên đề cấp khoa, cấp trường [H5.5.7.9]. Kết quả học tập của người học là một chỉ tiêu đánh giá chất lượng giảng dạy của GV. Để tăng tính khách quan, Trường khuyến khích hình thức thi trắc nghiệm khách quan.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xây dựng các chính sách, chế độ cho GV như các sáng kiến kinh nghiệm được hội đồng KH&amp;ĐT đánh giá tốt, các báo cáo trong các hội thảo chuyên đề được quy ra tiết và cộng vào khối lượng thực hiện trong năm học [H5.5.7.8]. Bên cạnh đó, Trường còn cấp kinh phí để GV tham gia các khóa bồi dưỡng khác về đổi mới phương pháp [H5.5.7.10]. Các GV được cử đi tham dự các khóa bồi dưỡng về phương pháp giảng dạy đều tham dự đầy đủ [H5.5.7.11]. Đồng thời, Trường cũng tạo điều kiện cho GV về phương tiện kỹ thuật, công nghệ thông tin như trang bị máy chiếu, tivi tại các phòng học [H5.5.7.12].</w:t>
      </w:r>
    </w:p>
    <w:p w:rsidR="009726B5" w:rsidRPr="003633BE" w:rsidRDefault="009726B5" w:rsidP="009726B5">
      <w:pPr>
        <w:widowControl w:val="0"/>
        <w:spacing w:line="283" w:lineRule="auto"/>
        <w:ind w:firstLine="720"/>
        <w:jc w:val="both"/>
        <w:rPr>
          <w:spacing w:val="-6"/>
          <w:sz w:val="28"/>
          <w:szCs w:val="28"/>
          <w:lang w:val="nb-NO"/>
        </w:rPr>
      </w:pPr>
      <w:r w:rsidRPr="003633BE">
        <w:rPr>
          <w:spacing w:val="-6"/>
          <w:sz w:val="28"/>
          <w:szCs w:val="28"/>
          <w:lang w:val="nb-NO"/>
        </w:rPr>
        <w:t>Từ khoá tuyển sinh cao đẳng năm 2013, Trường thực hiện đào tạo theo tín chỉ [H5.5.7.6] để hướng dẫn người học tự học, tự nghiên cứu, làm tiểu luận, đồ án, bài tập lớn nhiều hơn. Theo thống kê, việc đánh giá kết quả học tập của HSSV theo hình thức làm tiểu luận, đồ án, bài tập lớn chiếm 5% trên tổng số môn học, tỷ lệ này có tăng so với các năm trước đây. Sau thời gian tổ chức đào tạo theo tín chỉ, Trường thực hiện hội thảo sơ kết, đánh giá về thực hiện đổi mới phương pháp dạy và học theo tín chỉ cấp khoa vào tháng 2 năm 2015, cấp trường vào tháng 6 năm 2015 [H5.5.7.13]. Đến đầu tháng 4 năm 2015, Trường đã ban hành Quy định lấy ý kiến phản hồi từ người học về hoạt động giảng dạy của GV [H5.5.7.14] với bộ biểu mẫu khảo sát, đánh giá từ phía người học lẫn người giảng dạy [H5.5.7.15] tập trung vào</w:t>
      </w:r>
      <w:r w:rsidRPr="003633BE">
        <w:rPr>
          <w:spacing w:val="-6"/>
          <w:sz w:val="28"/>
          <w:szCs w:val="28"/>
          <w:lang w:val="vi-VN"/>
        </w:rPr>
        <w:t xml:space="preserve"> hiệu quả của việc cải tiến phương pháp giảng dạy và kiểm tra đánh giá kết quả học tập</w:t>
      </w:r>
      <w:r w:rsidRPr="003633BE">
        <w:rPr>
          <w:spacing w:val="-6"/>
          <w:sz w:val="28"/>
          <w:szCs w:val="28"/>
          <w:lang w:val="nb-NO"/>
        </w:rPr>
        <w:t xml:space="preserve"> [H5.5.7.16].</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có quy trình và tổ chức thường xuyên từng học kỳ việc đánh giá các hoạt động giảng dạy của GV.</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Trường đã tổ chức bồi dưỡng cho toàn thể GV về phương pháp giảng dạy để từng bước phát triển phương pháp người học tự học, tự nghiên cứu.</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lastRenderedPageBreak/>
        <w:t>3. Tồn tại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Phiếu đánh giá giờ giảng có một số tiêu chí còn chung chung, chưa lượng hóa, định tính các tiêu chí.</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Vẫn còn một số GV lúng túng khi giảng dạy theo học chế tín chỉ dẫn đến kết quả học tập của người học còn thấp.</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hd w:val="clear" w:color="auto" w:fill="FFFFFF"/>
        <w:spacing w:line="283" w:lineRule="auto"/>
        <w:ind w:firstLine="720"/>
        <w:jc w:val="both"/>
        <w:rPr>
          <w:sz w:val="28"/>
          <w:szCs w:val="28"/>
          <w:lang w:val="nb-NO"/>
        </w:rPr>
      </w:pPr>
      <w:r w:rsidRPr="003633BE">
        <w:rPr>
          <w:sz w:val="28"/>
          <w:szCs w:val="28"/>
          <w:lang w:val="nb-NO"/>
        </w:rPr>
        <w:t>Xây dựng lại phiếu dự giờ lượng hóa các tiêu chí định tính.</w:t>
      </w:r>
    </w:p>
    <w:p w:rsidR="009726B5" w:rsidRPr="003633BE" w:rsidRDefault="009726B5" w:rsidP="009726B5">
      <w:pPr>
        <w:widowControl w:val="0"/>
        <w:shd w:val="clear" w:color="auto" w:fill="FFFFFF"/>
        <w:spacing w:line="283" w:lineRule="auto"/>
        <w:ind w:firstLine="720"/>
        <w:jc w:val="both"/>
        <w:rPr>
          <w:bCs/>
          <w:sz w:val="28"/>
          <w:szCs w:val="28"/>
          <w:lang w:val="nb-NO"/>
        </w:rPr>
      </w:pPr>
      <w:r w:rsidRPr="003633BE">
        <w:rPr>
          <w:sz w:val="28"/>
          <w:szCs w:val="28"/>
          <w:lang w:val="nb-NO"/>
        </w:rPr>
        <w:t>Tăng cường việc trao đổi kinh nghiệm trong khoa, phổ biến toàn bộ sáng kiến kinh nghiệm về đổi mới phương pháp giảng dạy của GV cho toàn trường.</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3"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5</w:t>
      </w:r>
      <w:r w:rsidRPr="003633BE">
        <w:rPr>
          <w:rFonts w:eastAsia="TimesNewRoman,BoldOOEnc"/>
          <w:b/>
          <w:bCs/>
          <w:sz w:val="28"/>
          <w:szCs w:val="28"/>
          <w:lang w:val="vi-VN"/>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luôn xác định việc xây dựng đội ngũ CBQL-GV-NV đủ về lượng và đảm bảo về chất là một trong những nhiệm vụ quan trọng, có ý nghĩa quyết định đến sự tồn tại và phát triển của trường.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Hiện nay, đội ngũ CBQL-GV-NV tương đối đủ về số lượng và ngày càng được trẻ hóa, đáp ứng được yêu cầu, nhiệm vụ công tác đào tạo, NCKH. Đội ngũ CBQL có phẩm chất đạo đức và có chuyên môn đáp ứng được chức trách đang đảm nhận. Đội ngũ GV nhiệt tình công tác và luôn có tâm huyết; số lượng GV có trình độ chuyên môn cao ngày càng tăng, thể hiện thông qua các chỉ số phát triển đội ngũ GV trẻ và ngày càng nhiều GV trình độ trên đại học.</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luôn quan tâm và thường xuyên tuyển dụng nhân sự để bổ sung cho nguồn nhân lực; thực hiện tốt đề án phát triển đội ngũ, đặc biệt là GV trẻ và đội ngũ KTV-NV. Từ năm 2016, Trường tiến hành thực hiện kế hoạch đánh giá các hoạt động của đội ngũ, để nhằm góp phần nâng cao chất lượng đào tạo.</w:t>
      </w:r>
    </w:p>
    <w:p w:rsidR="009726B5" w:rsidRPr="003633BE" w:rsidRDefault="009726B5" w:rsidP="009726B5">
      <w:pPr>
        <w:widowControl w:val="0"/>
        <w:tabs>
          <w:tab w:val="left" w:pos="1080"/>
        </w:tabs>
        <w:autoSpaceDE w:val="0"/>
        <w:autoSpaceDN w:val="0"/>
        <w:adjustRightInd w:val="0"/>
        <w:spacing w:line="276"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1"/>
          <w:sz w:val="32"/>
          <w:szCs w:val="32"/>
          <w:lang w:val="vi-VN"/>
        </w:rPr>
        <w:t xml:space="preserve"> </w:t>
      </w:r>
      <w:r w:rsidRPr="003633BE">
        <w:rPr>
          <w:b/>
          <w:bCs/>
          <w:sz w:val="32"/>
          <w:szCs w:val="32"/>
          <w:lang w:val="vi-VN"/>
        </w:rPr>
        <w:t>6.</w:t>
      </w:r>
      <w:r w:rsidRPr="003633BE">
        <w:rPr>
          <w:b/>
          <w:bCs/>
          <w:spacing w:val="1"/>
          <w:sz w:val="32"/>
          <w:szCs w:val="32"/>
          <w:lang w:val="vi-VN"/>
        </w:rPr>
        <w:t xml:space="preserve"> </w:t>
      </w:r>
      <w:r w:rsidRPr="003633BE">
        <w:rPr>
          <w:b/>
          <w:bCs/>
          <w:sz w:val="32"/>
          <w:szCs w:val="32"/>
          <w:lang w:val="vi-VN"/>
        </w:rPr>
        <w:t>N</w:t>
      </w:r>
      <w:r w:rsidRPr="003633BE">
        <w:rPr>
          <w:b/>
          <w:bCs/>
          <w:spacing w:val="3"/>
          <w:sz w:val="32"/>
          <w:szCs w:val="32"/>
          <w:lang w:val="vi-VN"/>
        </w:rPr>
        <w:t>g</w:t>
      </w:r>
      <w:r w:rsidRPr="003633BE">
        <w:rPr>
          <w:b/>
          <w:bCs/>
          <w:spacing w:val="-1"/>
          <w:sz w:val="32"/>
          <w:szCs w:val="32"/>
          <w:lang w:val="vi-VN"/>
        </w:rPr>
        <w:t>ư</w:t>
      </w:r>
      <w:r w:rsidRPr="003633BE">
        <w:rPr>
          <w:b/>
          <w:bCs/>
          <w:spacing w:val="1"/>
          <w:sz w:val="32"/>
          <w:szCs w:val="32"/>
          <w:lang w:val="vi-VN"/>
        </w:rPr>
        <w:t>ờ</w:t>
      </w:r>
      <w:r w:rsidRPr="003633BE">
        <w:rPr>
          <w:b/>
          <w:bCs/>
          <w:sz w:val="32"/>
          <w:szCs w:val="32"/>
          <w:lang w:val="vi-VN"/>
        </w:rPr>
        <w:t>i</w:t>
      </w:r>
      <w:r w:rsidRPr="003633BE">
        <w:rPr>
          <w:b/>
          <w:bCs/>
          <w:spacing w:val="2"/>
          <w:sz w:val="32"/>
          <w:szCs w:val="32"/>
          <w:lang w:val="vi-VN"/>
        </w:rPr>
        <w:t xml:space="preserve"> </w:t>
      </w:r>
      <w:r w:rsidRPr="003633BE">
        <w:rPr>
          <w:b/>
          <w:bCs/>
          <w:sz w:val="32"/>
          <w:szCs w:val="32"/>
          <w:lang w:val="vi-VN"/>
        </w:rPr>
        <w:t>học</w:t>
      </w:r>
    </w:p>
    <w:p w:rsidR="009726B5" w:rsidRPr="003633BE" w:rsidRDefault="009726B5" w:rsidP="009726B5">
      <w:pPr>
        <w:widowControl w:val="0"/>
        <w:autoSpaceDE w:val="0"/>
        <w:autoSpaceDN w:val="0"/>
        <w:adjustRightInd w:val="0"/>
        <w:spacing w:line="276"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Song song với hoạt động giảng dạy và học tập, các hoạt động liên quan đến người học luôn được Trường đặc biệt quan tâm. Trường luôn xác định người học là yếu tố quan trọng trong công tác đào tạo. Người học luôn được hướng dẫn đầy đủ về mục tiêu, chương trình đào tạo và các yêu cầu kiểm tra đánh giá, quy định trong quy chế đào tạo; 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vi-VN"/>
        </w:rPr>
      </w:pPr>
      <w:r w:rsidRPr="003633BE">
        <w:rPr>
          <w:b/>
          <w:bCs/>
          <w:i/>
          <w:iCs/>
          <w:spacing w:val="-3"/>
          <w:sz w:val="28"/>
          <w:szCs w:val="28"/>
          <w:lang w:val="vi-VN"/>
        </w:rPr>
        <w:t xml:space="preserve">Tiêu chí </w:t>
      </w:r>
      <w:r w:rsidRPr="003633BE">
        <w:rPr>
          <w:b/>
          <w:i/>
          <w:sz w:val="28"/>
          <w:szCs w:val="28"/>
          <w:lang w:val="vi-VN"/>
        </w:rPr>
        <w:t>6.1.</w:t>
      </w:r>
      <w:r w:rsidRPr="003633BE">
        <w:rPr>
          <w:b/>
          <w:sz w:val="28"/>
          <w:szCs w:val="28"/>
          <w:lang w:val="vi-VN"/>
        </w:rPr>
        <w:t xml:space="preserve"> </w:t>
      </w:r>
      <w:r w:rsidRPr="003633BE">
        <w:rPr>
          <w:b/>
          <w:i/>
          <w:spacing w:val="-4"/>
          <w:sz w:val="28"/>
          <w:szCs w:val="28"/>
          <w:u w:val="single"/>
          <w:lang w:val="vi-VN"/>
        </w:rPr>
        <w:t>Người học</w:t>
      </w:r>
      <w:r w:rsidRPr="003633BE">
        <w:rPr>
          <w:b/>
          <w:spacing w:val="-4"/>
          <w:sz w:val="28"/>
          <w:szCs w:val="28"/>
          <w:lang w:val="vi-VN"/>
        </w:rPr>
        <w:t xml:space="preserve"> được </w:t>
      </w:r>
      <w:r w:rsidRPr="003633BE">
        <w:rPr>
          <w:b/>
          <w:i/>
          <w:spacing w:val="-4"/>
          <w:sz w:val="28"/>
          <w:szCs w:val="28"/>
          <w:u w:val="single"/>
          <w:lang w:val="vi-VN"/>
        </w:rPr>
        <w:t>hướng dẫn đầy đủ</w:t>
      </w:r>
      <w:r w:rsidRPr="003633BE">
        <w:rPr>
          <w:b/>
          <w:spacing w:val="-4"/>
          <w:sz w:val="28"/>
          <w:szCs w:val="28"/>
          <w:lang w:val="vi-VN"/>
        </w:rPr>
        <w:t xml:space="preserve"> về </w:t>
      </w:r>
      <w:r w:rsidRPr="003633BE">
        <w:rPr>
          <w:b/>
          <w:i/>
          <w:spacing w:val="-4"/>
          <w:sz w:val="28"/>
          <w:szCs w:val="28"/>
          <w:u w:val="single"/>
          <w:lang w:val="vi-VN"/>
        </w:rPr>
        <w:t>chương trình đào tạo</w:t>
      </w:r>
      <w:r w:rsidRPr="003633BE">
        <w:rPr>
          <w:b/>
          <w:spacing w:val="-4"/>
          <w:sz w:val="28"/>
          <w:szCs w:val="28"/>
          <w:lang w:val="vi-VN"/>
        </w:rPr>
        <w:t xml:space="preserve">, </w:t>
      </w:r>
      <w:r w:rsidRPr="003633BE">
        <w:rPr>
          <w:b/>
          <w:i/>
          <w:spacing w:val="-4"/>
          <w:sz w:val="28"/>
          <w:szCs w:val="28"/>
          <w:u w:val="single"/>
          <w:lang w:val="vi-VN"/>
        </w:rPr>
        <w:t>kiểm tra đánh giá</w:t>
      </w:r>
      <w:r w:rsidRPr="003633BE">
        <w:rPr>
          <w:b/>
          <w:spacing w:val="-4"/>
          <w:sz w:val="28"/>
          <w:szCs w:val="28"/>
          <w:lang w:val="vi-VN"/>
        </w:rPr>
        <w:t xml:space="preserve"> và các </w:t>
      </w:r>
      <w:r w:rsidRPr="003633BE">
        <w:rPr>
          <w:b/>
          <w:i/>
          <w:spacing w:val="-4"/>
          <w:sz w:val="28"/>
          <w:szCs w:val="28"/>
          <w:u w:val="single"/>
          <w:lang w:val="vi-VN"/>
        </w:rPr>
        <w:t>quy định</w:t>
      </w:r>
      <w:r w:rsidRPr="003633BE">
        <w:rPr>
          <w:b/>
          <w:spacing w:val="-4"/>
          <w:sz w:val="28"/>
          <w:szCs w:val="28"/>
          <w:lang w:val="vi-VN"/>
        </w:rPr>
        <w:t xml:space="preserve"> trong </w:t>
      </w:r>
      <w:r w:rsidRPr="003633BE">
        <w:rPr>
          <w:b/>
          <w:i/>
          <w:spacing w:val="-4"/>
          <w:sz w:val="28"/>
          <w:szCs w:val="28"/>
          <w:u w:val="single"/>
          <w:lang w:val="vi-VN"/>
        </w:rPr>
        <w:t>quy chế đào tạo</w:t>
      </w:r>
      <w:r w:rsidRPr="003633BE">
        <w:rPr>
          <w:b/>
          <w:spacing w:val="-4"/>
          <w:sz w:val="28"/>
          <w:szCs w:val="28"/>
          <w:lang w:val="vi-VN"/>
        </w:rPr>
        <w:t xml:space="preserve"> của Bộ GD&amp;ĐT.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Căn cứ công văn hướng dẫn của Bộ [H6.6.1.1], Trường đã xây dựng kế hoạch phân công tổ chức thực hiện, thông báo và thời khóa biểu [H6.6.1.2] “Tuần </w:t>
      </w:r>
      <w:r w:rsidRPr="003633BE">
        <w:rPr>
          <w:bCs/>
          <w:sz w:val="28"/>
          <w:szCs w:val="28"/>
          <w:lang w:val="nb-NO"/>
        </w:rPr>
        <w:lastRenderedPageBreak/>
        <w:t>sinh hoạt công dân - HSSV” để phổ biến các nội dung về chương trình và quy chế đào tạo hiện hành; các yêu cầu kiểm tra đánh giá học phần, học kỳ, khóa học; điều kiện được thi và cấp bằng tốt nghiệp [H6.6.1.3]. Trong tuần sinh hoạt, Trường đã quán triệt đầy đủ các thông tin và hướng dẫn các chế độ, chính sách của nhà nước đối với HSSV, quy chế công tác HSSV ngoại trú, nội trú; quy chế đánh giá kết quả rèn luyện [H6.6.1.4].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[H6.6.1.5].</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GVCN-CVHT để triển khai cho HSSV [H6.6.1.6].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nhờ vào nhiều kênh hướng dẫn nêu trên mà trong các năm qua tình hình HSSV vi phạm quy chế đào tạo như vi phạm quy chế thi/kiểm tra ngày càng giảm [H6.6.1.7].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 [H6.6.1.8].</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đã được các phòng, khoa trực tiếp hướng dẫn, thông báo, hỗ trợ một cách khoa học, hợp lý về chương trình, kiểm tra đánh giá và các quy định trong quy chế đào tạo.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đưa các thông tin cần thiết theo quy định vào sổ tay sinh viên, tạo điều kiện cho HSSV tiện theo dõi và thực hiện.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HSSV chưa có động cơ học tập đúng đắn, chưa quan tâm đến việc học do những yếu tố khách quan (làm thêm, động cơ học tập chưa đúng...).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lastRenderedPageBreak/>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Năm 2016 xây dựng hoàn chỉnh sổ tay sinh viên; đẩy mạnh công tác GVCN-CVHT; tiếp tục xây dựng các văn bản chi tiết phổ biến cho HSSV vào từng thời điểm và xây dựng niên giám và giáo trình giáo dục định hướng.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1"/>
          <w:sz w:val="28"/>
          <w:szCs w:val="28"/>
          <w:lang w:val="nb-NO"/>
        </w:rPr>
      </w:pPr>
      <w:r w:rsidRPr="003633BE">
        <w:rPr>
          <w:b/>
          <w:bCs/>
          <w:i/>
          <w:iCs/>
          <w:spacing w:val="-3"/>
          <w:sz w:val="28"/>
          <w:szCs w:val="28"/>
          <w:lang w:val="nb-NO"/>
        </w:rPr>
        <w:t>Tiêu chí 6.2</w:t>
      </w:r>
      <w:r w:rsidRPr="003633BE">
        <w:rPr>
          <w:b/>
          <w:bCs/>
          <w:i/>
          <w:iCs/>
          <w:sz w:val="28"/>
          <w:szCs w:val="28"/>
          <w:lang w:val="nb-NO"/>
        </w:rPr>
        <w:t xml:space="preserve">. </w:t>
      </w:r>
      <w:r w:rsidRPr="003633BE">
        <w:rPr>
          <w:b/>
          <w:bCs/>
          <w:i/>
          <w:sz w:val="28"/>
          <w:szCs w:val="28"/>
          <w:u w:val="single"/>
          <w:lang w:val="vi-VN"/>
        </w:rPr>
        <w:t>Người học</w:t>
      </w:r>
      <w:r w:rsidRPr="003633BE">
        <w:rPr>
          <w:b/>
          <w:bCs/>
          <w:sz w:val="28"/>
          <w:szCs w:val="28"/>
          <w:lang w:val="vi-VN"/>
        </w:rPr>
        <w:t xml:space="preserve"> được </w:t>
      </w:r>
      <w:r w:rsidRPr="003633BE">
        <w:rPr>
          <w:b/>
          <w:bCs/>
          <w:i/>
          <w:sz w:val="28"/>
          <w:szCs w:val="28"/>
          <w:u w:val="single"/>
          <w:lang w:val="vi-VN"/>
        </w:rPr>
        <w:t>đảm bảo</w:t>
      </w:r>
      <w:r w:rsidRPr="003633BE">
        <w:rPr>
          <w:b/>
          <w:bCs/>
          <w:sz w:val="28"/>
          <w:szCs w:val="28"/>
          <w:lang w:val="vi-VN"/>
        </w:rPr>
        <w:t xml:space="preserve"> các </w:t>
      </w:r>
      <w:r w:rsidRPr="003633BE">
        <w:rPr>
          <w:b/>
          <w:bCs/>
          <w:i/>
          <w:sz w:val="28"/>
          <w:szCs w:val="28"/>
          <w:u w:val="single"/>
          <w:lang w:val="vi-VN"/>
        </w:rPr>
        <w:t xml:space="preserve">chế độ chính sách </w:t>
      </w:r>
      <w:r w:rsidRPr="003633BE">
        <w:rPr>
          <w:b/>
          <w:bCs/>
          <w:sz w:val="28"/>
          <w:szCs w:val="28"/>
          <w:lang w:val="vi-VN"/>
        </w:rPr>
        <w:t xml:space="preserve">xã hội và được </w:t>
      </w:r>
      <w:r w:rsidRPr="003633BE">
        <w:rPr>
          <w:b/>
          <w:bCs/>
          <w:i/>
          <w:sz w:val="28"/>
          <w:szCs w:val="28"/>
          <w:u w:val="single"/>
          <w:lang w:val="vi-VN"/>
        </w:rPr>
        <w:t>chăm sóc sức khoẻ</w:t>
      </w:r>
      <w:r w:rsidRPr="003633BE">
        <w:rPr>
          <w:b/>
          <w:bCs/>
          <w:sz w:val="28"/>
          <w:szCs w:val="28"/>
          <w:lang w:val="vi-VN"/>
        </w:rPr>
        <w:t xml:space="preserve"> định kỳ, được tạo điều kiện </w:t>
      </w:r>
      <w:r w:rsidRPr="003633BE">
        <w:rPr>
          <w:b/>
          <w:bCs/>
          <w:i/>
          <w:sz w:val="28"/>
          <w:szCs w:val="28"/>
          <w:u w:val="single"/>
          <w:lang w:val="vi-VN"/>
        </w:rPr>
        <w:t>hoạt động</w:t>
      </w:r>
      <w:r w:rsidRPr="003633BE">
        <w:rPr>
          <w:b/>
          <w:bCs/>
          <w:sz w:val="28"/>
          <w:szCs w:val="28"/>
          <w:lang w:val="vi-VN"/>
        </w:rPr>
        <w:t xml:space="preserve">, </w:t>
      </w:r>
      <w:r w:rsidRPr="003633BE">
        <w:rPr>
          <w:b/>
          <w:bCs/>
          <w:i/>
          <w:sz w:val="28"/>
          <w:szCs w:val="28"/>
          <w:u w:val="single"/>
          <w:lang w:val="vi-VN"/>
        </w:rPr>
        <w:t>tập luyện</w:t>
      </w:r>
      <w:r w:rsidRPr="003633BE">
        <w:rPr>
          <w:b/>
          <w:bCs/>
          <w:sz w:val="28"/>
          <w:szCs w:val="28"/>
          <w:lang w:val="vi-VN"/>
        </w:rPr>
        <w:t xml:space="preserve"> văn nghệ, thể dục thể thao, được </w:t>
      </w:r>
      <w:r w:rsidRPr="003633BE">
        <w:rPr>
          <w:b/>
          <w:bCs/>
          <w:i/>
          <w:sz w:val="28"/>
          <w:szCs w:val="28"/>
          <w:u w:val="single"/>
          <w:lang w:val="vi-VN"/>
        </w:rPr>
        <w:t>đảm bảo an toàn</w:t>
      </w:r>
      <w:r w:rsidRPr="003633BE">
        <w:rPr>
          <w:b/>
          <w:bCs/>
          <w:sz w:val="28"/>
          <w:szCs w:val="28"/>
          <w:lang w:val="vi-VN"/>
        </w:rPr>
        <w:t xml:space="preserve"> trong khuôn viên Trường; được </w:t>
      </w:r>
      <w:r w:rsidRPr="003633BE">
        <w:rPr>
          <w:b/>
          <w:bCs/>
          <w:i/>
          <w:sz w:val="28"/>
          <w:szCs w:val="28"/>
          <w:u w:val="single"/>
          <w:lang w:val="vi-VN"/>
        </w:rPr>
        <w:t>tư vấn việc làm</w:t>
      </w:r>
      <w:r w:rsidRPr="003633BE">
        <w:rPr>
          <w:b/>
          <w:bCs/>
          <w:sz w:val="28"/>
          <w:szCs w:val="28"/>
          <w:lang w:val="vi-VN"/>
        </w:rPr>
        <w:t xml:space="preserve"> và các hình thức</w:t>
      </w:r>
      <w:r w:rsidRPr="003633BE">
        <w:rPr>
          <w:b/>
          <w:bCs/>
          <w:i/>
          <w:sz w:val="28"/>
          <w:szCs w:val="28"/>
          <w:u w:val="single"/>
          <w:lang w:val="vi-VN"/>
        </w:rPr>
        <w:t xml:space="preserve"> hỗ trợ khác</w:t>
      </w:r>
      <w:r w:rsidRPr="003633BE">
        <w:rPr>
          <w:b/>
          <w:bCs/>
          <w:sz w:val="28"/>
          <w:szCs w:val="28"/>
          <w:lang w:val="vi-VN"/>
        </w:rPr>
        <w: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[H6.6.2.1] và được thực hiện công khai, công bằng trong HSSV thể hiện qua các thông báo thực hiện chế độ chính sách cho HSSV [H6.6.2.2]. Trong 5 năm qua Trường đã xác nhận 7.144 lượt HSSV vay vốn ưu đãi [H6.6.2.3], xét cấp học bổng [H6.6.2.4] và trợ cấp xă hội [H6.6.2.5]. Hai năm 2011-2013 Trường xác nhận 6.587 lượt HSSV để được cấp tiền hổ trợ miễn giảm học phí tại địa phương; trong 03 năm còn lại mỗi năm trường đã giải quyết hơn 275 lượt HSSV/năm được miễn giảm học phí và hơn 47 lượt HSSV/năm được trợ cấp xã hội với tổng số tiền trong 5 năm miễn giảm là 2.055.640.000đồng và trợ cấp xã hội là 202.800.000 đồng. Danh sách diện chính sách xã hội được trường thông báo trên bảng tin và website [H6.6.2.7]. Ngoài ra, Trường còn giành kinh phí để cấp học bổng khuyến khích học tập bình quân 642 lượt HSSV/năm, khen thưởng HSSV khá, giỏi 566 lượt HSSV/năm, căn cứu trên kết quả học tập và kết quả rèn luyện. Trong 5 năm qua Trường đã cấp học bổng 3.986.350.000 đồng và khen thưởng 236.700.000đồng [H6.6.2.8].</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nguồn kinh phí ngân sách, Trường còn tranh thủ tài trợ của các doanh nghiệp, cá nhân trong và ngoài trường, đặc biệt là các cựu HSSV. Trong 5 năm qua có 18 suất học bổng “Nữ sinh Kỹ thuật HEEAP” 6.500.000đ/suất của công ty Intel tài trợ [H6.6.2.9]; đã vận động tài trợ được 557.000.000 đồng từ cá nhân, doanh nghiệp để cấp 192 suất học bổng cho HSSV, cao nhất là 5.000.000 đồng/năm học và thấp nhất là 500.000đồng/học kỳ [H6.6.2.10].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Trường đã tổ chức khám sức khỏe cho HSSV ngay đầu năm học, nhanh chóng có kết luận về tình trạng sức khỏe và có biện pháp theo dõi, chữa trị khi có bệnh [H6.6.2.11]. Trung tâm Y tế có 4 cán bộ chuyên trách về y tế học đường [H6.6.2.12]. Trường đảm bảo và duy trì quỹ khám chữa bệnh ban đầu [H6.6.2.13]; vận động 100% HSSV tham gia mua bảo hiểm y tế [H6.6.2.14]. Trường đã phát động tuyên truyền, lồng ghép vào các buổi sinh hoạt lớp, hoạt động của đoàn-hội các chương trình phòng chống tội phạm, tác hại của thuốc lá, HIV – AIDS, tai nạn giao thông, tai nạn thương tích [H6.6.2.15].</w:t>
      </w:r>
    </w:p>
    <w:p w:rsidR="009726B5" w:rsidRPr="003633BE" w:rsidRDefault="009726B5" w:rsidP="009726B5">
      <w:pPr>
        <w:widowControl w:val="0"/>
        <w:spacing w:line="276" w:lineRule="auto"/>
        <w:ind w:firstLine="720"/>
        <w:jc w:val="both"/>
        <w:rPr>
          <w:sz w:val="28"/>
          <w:szCs w:val="28"/>
          <w:lang w:val="pt-BR"/>
        </w:rPr>
      </w:pPr>
      <w:r w:rsidRPr="003633BE">
        <w:rPr>
          <w:bCs/>
          <w:sz w:val="28"/>
          <w:szCs w:val="28"/>
          <w:lang w:val="nb-NO"/>
        </w:rPr>
        <w:t xml:space="preserve">Ngoài học giáo dục thể chất theo chương trình chính khóa, HSSV được tạo điều kiện để tập luyện sinh hoạt văn hóa, văn nghệ, thể dục thể thao. Đoàn Thanh niên và Hội Sinh viên đóng vai trò nòng cốt trong việc tổ chức các hoạt động văn hóa, văn nghệ cho SV như các hội diễn văn nghệ [H6.6.2.16], văn nghệ chào đón SV khóa mới [H6.6.2.17], văn nghệ chào mừng 20/11 [H6.6.2.18]. </w:t>
      </w:r>
      <w:r w:rsidRPr="003633BE">
        <w:rPr>
          <w:sz w:val="28"/>
          <w:szCs w:val="28"/>
          <w:lang w:val="pt-BR"/>
        </w:rPr>
        <w:t>Lợi thế của trường trong hoạt động thể dục thể thao là trường có một sân bóng đá rộng 8000 m², bốn sân cầu lông và 2 sân bóng chuyền, bóng rỗ trong khuôn viên. Nhân dịp các ngày lễ lớn của đất nước và dân tộc, Đoàn thanh niên và các khoa đều tổ chức hội thao tại sân này, qua đó tạo ra sân chơi lành mạnh, thắt chặt tinh thần đoàn kết, giao lưu giữa các HSSV [</w:t>
      </w:r>
      <w:r w:rsidRPr="003633BE">
        <w:rPr>
          <w:bCs/>
          <w:sz w:val="28"/>
          <w:szCs w:val="28"/>
          <w:lang w:val="nb-NO"/>
        </w:rPr>
        <w:t>H6.6.2.19</w:t>
      </w:r>
      <w:r w:rsidRPr="003633BE">
        <w:rPr>
          <w:sz w:val="28"/>
          <w:szCs w:val="28"/>
          <w:lang w:val="pt-BR"/>
        </w:rPr>
        <w:t>].</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pt-BR"/>
        </w:rPr>
        <w:t>Trường đã thiết lập mối quan hệ chặt chẽ với UBND và công an quận Tân Bình; UBND và công an phường 4; để phối hợp, thực hiện phong trào thi đua toàn dân bảo vệ an ninh tổ quốc, giữ gìn an ninh, trật tự, an toàn xã hội, đảm bảo môi trường học tập, cảnh quan sư phạm và an toàn cho HSSV, ngăn chặn các tội phạm và tệ nạn xã hội xâm nhập vào trường. Hằng năm Trường cùng với các đơn vị trên ký cam kết thực hiện nội quy, quy chế xây dựng Trường đạt tiêu chuẩn “An toàn về an ninh, trật tự” [</w:t>
      </w:r>
      <w:r w:rsidRPr="003633BE">
        <w:rPr>
          <w:bCs/>
          <w:sz w:val="28"/>
          <w:szCs w:val="28"/>
          <w:lang w:val="nb-NO"/>
        </w:rPr>
        <w:t>H6.6.2.20</w:t>
      </w:r>
      <w:r w:rsidRPr="003633BE">
        <w:rPr>
          <w:sz w:val="28"/>
          <w:szCs w:val="28"/>
          <w:lang w:val="pt-BR"/>
        </w:rPr>
        <w:t>] và đều được UBND quận Tân Bình công nhận đạt tiêu chuẩn [</w:t>
      </w:r>
      <w:r w:rsidRPr="003633BE">
        <w:rPr>
          <w:bCs/>
          <w:sz w:val="28"/>
          <w:szCs w:val="28"/>
          <w:lang w:val="nb-NO"/>
        </w:rPr>
        <w:t>H6.6.2.21</w:t>
      </w:r>
      <w:r w:rsidRPr="003633BE">
        <w:rPr>
          <w:sz w:val="28"/>
          <w:szCs w:val="28"/>
          <w:lang w:val="pt-BR"/>
        </w:rPr>
        <w:t xml:space="preserve">]. Việc </w:t>
      </w:r>
      <w:r w:rsidRPr="003633BE">
        <w:rPr>
          <w:bCs/>
          <w:sz w:val="28"/>
          <w:szCs w:val="28"/>
          <w:lang w:val="nb-NO"/>
        </w:rPr>
        <w:t>thành lập các Tổ bảo vệ; Đội dân quân tự vệ; Đội PCCC; Ban kiểm tra an toàn, lao động;</w:t>
      </w:r>
      <w:r w:rsidRPr="003633BE">
        <w:rPr>
          <w:sz w:val="28"/>
          <w:szCs w:val="28"/>
          <w:lang w:val="nb-NO"/>
        </w:rPr>
        <w:t xml:space="preserve"> Ban chỉ huy phòng chống lụt,</w:t>
      </w:r>
      <w:r w:rsidRPr="003633BE">
        <w:rPr>
          <w:bCs/>
          <w:sz w:val="28"/>
          <w:szCs w:val="28"/>
          <w:lang w:val="nb-NO"/>
        </w:rPr>
        <w:t xml:space="preserve"> bão và tìm kiếm cứu nạn</w:t>
      </w:r>
      <w:r w:rsidRPr="003633BE">
        <w:rPr>
          <w:sz w:val="28"/>
          <w:szCs w:val="28"/>
          <w:lang w:val="vi-VN"/>
        </w:rPr>
        <w:t xml:space="preserve"> </w:t>
      </w:r>
      <w:r w:rsidRPr="003633BE">
        <w:rPr>
          <w:sz w:val="28"/>
          <w:szCs w:val="28"/>
          <w:lang w:val="pt-BR"/>
        </w:rPr>
        <w:t>đã giúp cho c</w:t>
      </w:r>
      <w:r w:rsidRPr="003633BE">
        <w:rPr>
          <w:sz w:val="28"/>
          <w:szCs w:val="28"/>
          <w:lang w:val="vi-VN"/>
        </w:rPr>
        <w:t>ông tác đảm bảo an ninh trường học được thực hiện một cách triệt để nhằm ổn định tình hình trật tự trong và ngoài trường, tạo điều kiện cho HSSV an tâm học tập</w:t>
      </w:r>
      <w:r w:rsidRPr="003633BE">
        <w:rPr>
          <w:sz w:val="28"/>
          <w:szCs w:val="28"/>
          <w:lang w:val="pt-BR"/>
        </w:rPr>
        <w:t xml:space="preserve"> </w:t>
      </w:r>
      <w:r w:rsidRPr="003633BE">
        <w:rPr>
          <w:bCs/>
          <w:sz w:val="28"/>
          <w:szCs w:val="28"/>
          <w:lang w:val="nb-NO"/>
        </w:rPr>
        <w:t>[H6.6.2.22]</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sz w:val="28"/>
          <w:szCs w:val="28"/>
          <w:lang w:val="pt-BR"/>
        </w:rPr>
        <w:t xml:space="preserve">Trung tâm TVTL&amp;GTVL thành lập năm 2010 [H6.6.2.23] đã tổ chức hướng dẫn, tư vấn, thông báo nơi tuyển dụng, giúp đỡ cho HSSV năm cuối trang bị các kỹ năng mềm và hỗ trợ khác như tư vấn việc làm thông qua hội chợ tư vấn tuyển sinh và giới thiệu việc làm [H6.6.2.24], tìm các hợp đồng </w:t>
      </w:r>
      <w:r w:rsidRPr="003633BE">
        <w:rPr>
          <w:bCs/>
          <w:sz w:val="28"/>
          <w:szCs w:val="28"/>
          <w:lang w:val="nb-NO"/>
        </w:rPr>
        <w:t>làm thêm ngoài giờ</w:t>
      </w:r>
      <w:r w:rsidRPr="003633BE">
        <w:rPr>
          <w:sz w:val="28"/>
          <w:szCs w:val="28"/>
          <w:lang w:val="pt-BR"/>
        </w:rPr>
        <w:t xml:space="preserve"> phù hợp </w:t>
      </w:r>
      <w:r w:rsidRPr="003633BE">
        <w:rPr>
          <w:bCs/>
          <w:sz w:val="28"/>
          <w:szCs w:val="28"/>
          <w:lang w:val="nb-NO"/>
        </w:rPr>
        <w:t>với ngành nghề đang theo học nhằm nâng cao kiến thức và kỹ năng nghề nghiệp,</w:t>
      </w:r>
      <w:r w:rsidRPr="003633BE">
        <w:rPr>
          <w:sz w:val="28"/>
          <w:szCs w:val="28"/>
          <w:lang w:val="pt-BR"/>
        </w:rPr>
        <w:t xml:space="preserve"> tạo thu nhập và tăng khả năng thích ứng với công việc thực tế [H6.6.2.25] </w:t>
      </w:r>
      <w:r w:rsidRPr="003633BE">
        <w:rPr>
          <w:bCs/>
          <w:sz w:val="28"/>
          <w:szCs w:val="28"/>
          <w:lang w:val="nb-NO"/>
        </w:rPr>
        <w:t>trên nguyên tắc không ảnh hưởng đến việc học tập</w:t>
      </w:r>
      <w:r w:rsidRPr="003633BE">
        <w:rPr>
          <w:sz w:val="28"/>
          <w:szCs w:val="28"/>
          <w:lang w:val="pt-BR"/>
        </w:rPr>
        <w:t xml:space="preserve">. Trong các năm qua Trường đã </w:t>
      </w:r>
      <w:r w:rsidRPr="003633BE">
        <w:rPr>
          <w:bCs/>
          <w:sz w:val="28"/>
          <w:szCs w:val="28"/>
          <w:lang w:val="nb-NO"/>
        </w:rPr>
        <w:t>giới thiệu việc làm bán thời gian cho hơn 500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Trường đã xây dựng website giới thiệu việc làm nhằm tư vấn, giới thiệu việc làm cho HSSV sau tốt nghiệp và thường xuyên tổ chức cho HSSV tham quan </w:t>
      </w:r>
      <w:r w:rsidRPr="003633BE">
        <w:rPr>
          <w:bCs/>
          <w:sz w:val="28"/>
          <w:szCs w:val="28"/>
          <w:lang w:val="nb-NO"/>
        </w:rPr>
        <w:lastRenderedPageBreak/>
        <w:t>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9726B5" w:rsidRPr="003633BE" w:rsidRDefault="009726B5" w:rsidP="009726B5">
      <w:pPr>
        <w:widowControl w:val="0"/>
        <w:spacing w:line="276" w:lineRule="auto"/>
        <w:ind w:firstLine="720"/>
        <w:jc w:val="both"/>
        <w:rPr>
          <w:sz w:val="28"/>
          <w:szCs w:val="28"/>
          <w:lang w:val="pt-BR"/>
        </w:rPr>
      </w:pPr>
      <w:r w:rsidRPr="003633BE">
        <w:rPr>
          <w:sz w:val="28"/>
          <w:szCs w:val="28"/>
          <w:lang w:val="pt-BR"/>
        </w:rPr>
        <w:t>Hiện nay Trường có ký túc xá với 298 HSSV lưu trú trong 12 phòng. Trước đây khi chưa có ký túc xá Trường thường xuyên liên hệ các địa điểm nhằm tìm kiếm chỗ trọ cho HSSV. Vào đầu khóa học, nếu HSSV có nhu cầu về nhà trọ sẽ được hướng dẫn và giới thiệu đến nơi ở trọ. Trong 5 năm qua trường đã giới thiệu cho khoảng 850 HSSV/năm đến 300 điểm trọ.</w:t>
      </w:r>
    </w:p>
    <w:p w:rsidR="009726B5" w:rsidRPr="003633BE" w:rsidRDefault="009726B5" w:rsidP="009726B5">
      <w:pPr>
        <w:widowControl w:val="0"/>
        <w:spacing w:line="276" w:lineRule="auto"/>
        <w:ind w:firstLine="720"/>
        <w:jc w:val="both"/>
        <w:rPr>
          <w:sz w:val="28"/>
          <w:szCs w:val="28"/>
          <w:lang w:val="pt-BR"/>
        </w:rPr>
      </w:pPr>
      <w:r w:rsidRPr="003633BE">
        <w:rPr>
          <w:sz w:val="28"/>
          <w:szCs w:val="28"/>
          <w:lang w:val="pt-BR"/>
        </w:rPr>
        <w:t>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[H6.6.2.23]; thành lập Trung tâm Đào tạo Lý Tự Trọng để tổ chức ôn tập, thi ngoại ngữ và tin học.</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 xml:space="preserve">Người học được đảm bảo đầy đủ </w:t>
      </w:r>
      <w:r w:rsidRPr="003633BE">
        <w:rPr>
          <w:sz w:val="28"/>
          <w:szCs w:val="28"/>
          <w:lang w:val="pt-BR"/>
        </w:rPr>
        <w:t xml:space="preserve">và </w:t>
      </w:r>
      <w:r w:rsidRPr="003633BE">
        <w:rPr>
          <w:sz w:val="28"/>
          <w:szCs w:val="28"/>
          <w:lang w:val="vi-VN"/>
        </w:rPr>
        <w:t>giải quyết kịp thời các chế độ chính sách theo quy định của Nhà nước; được khám sức khỏe và được chăm sóc sức khỏe lúc mới nhập học và thường xuyên hằng năm; 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Hiện nay Trường đã có ký túc xá nhưng chưa đáp ứng so với nhu cầu thực tế, nên việc hỗ trợ và quản lý HSSV sau giờ học còn hạn chế, khó khăn trong việc tập hợp HSSV để tham gia các phong trào.</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đội nhóm, câu lạc bộ, văn hóa, văn nghệ, thể dục thể thao còn ít hoạt động chưa hiệu quả với tầm phát triển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tham gia các cuộc thi do Bộ, Sở GD&amp;ĐT tổ chức còn hạn chế.</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sz w:val="28"/>
          <w:szCs w:val="28"/>
          <w:lang w:val="nb-NO"/>
        </w:rPr>
        <w:t>Xây dựng ký túc xá cho HSSV, đáp ứng nhu cầu về nơi ở cho HSSV.</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sz w:val="28"/>
          <w:szCs w:val="28"/>
          <w:lang w:val="nb-NO"/>
        </w:rPr>
        <w:t>Xây dựng quy chế quản lý và có chính sách hỗ trợ cho các câu lạc bộ, đội nhóm hoạt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Xây dựng nhà thi đấu đa năng, hồ bơi nhằm phục vụ cho việc học tập và tổ chức các hoạt động thi đấu thể dục thể thao trong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Xây dựng quy chế phối hợp với công an phường 4 quận Tân Bình, công an quận Tân Bình về việc đảm bảo an ninh trường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Tổ chức ký kết với các doanh nghiệp về công tác thực tập tốt nghiệp và việc làm cho HSSV.</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i/>
          <w:iCs/>
          <w:spacing w:val="-4"/>
          <w:sz w:val="28"/>
          <w:szCs w:val="28"/>
          <w:lang w:val="nb-NO"/>
        </w:rPr>
      </w:pPr>
    </w:p>
    <w:p w:rsidR="009726B5" w:rsidRPr="003633BE" w:rsidRDefault="009726B5" w:rsidP="009726B5">
      <w:pPr>
        <w:widowControl w:val="0"/>
        <w:autoSpaceDE w:val="0"/>
        <w:autoSpaceDN w:val="0"/>
        <w:adjustRightInd w:val="0"/>
        <w:spacing w:line="276" w:lineRule="auto"/>
        <w:ind w:firstLine="720"/>
        <w:jc w:val="both"/>
        <w:rPr>
          <w:b/>
          <w:bCs/>
          <w:i/>
          <w:iCs/>
          <w:spacing w:val="-4"/>
          <w:sz w:val="28"/>
          <w:szCs w:val="28"/>
          <w:lang w:val="vi-VN"/>
        </w:rPr>
      </w:pPr>
      <w:r w:rsidRPr="003633BE">
        <w:rPr>
          <w:b/>
          <w:bCs/>
          <w:i/>
          <w:iCs/>
          <w:spacing w:val="-4"/>
          <w:sz w:val="28"/>
          <w:szCs w:val="28"/>
          <w:lang w:val="vi-VN"/>
        </w:rPr>
        <w:lastRenderedPageBreak/>
        <w:t xml:space="preserve">Tiêu chí </w:t>
      </w:r>
      <w:r w:rsidRPr="003633BE">
        <w:rPr>
          <w:b/>
          <w:i/>
          <w:spacing w:val="-4"/>
          <w:sz w:val="28"/>
          <w:szCs w:val="28"/>
          <w:lang w:val="vi-VN"/>
        </w:rPr>
        <w:t>6.3.</w:t>
      </w:r>
      <w:r w:rsidRPr="003633BE">
        <w:rPr>
          <w:b/>
          <w:spacing w:val="-4"/>
          <w:sz w:val="28"/>
          <w:szCs w:val="28"/>
          <w:lang w:val="vi-VN"/>
        </w:rPr>
        <w:t xml:space="preserve"> </w:t>
      </w:r>
      <w:r w:rsidRPr="003633BE">
        <w:rPr>
          <w:b/>
          <w:bCs/>
          <w:i/>
          <w:spacing w:val="-4"/>
          <w:sz w:val="28"/>
          <w:szCs w:val="28"/>
          <w:u w:val="single"/>
          <w:lang w:val="vi-VN"/>
        </w:rPr>
        <w:t>Người học</w:t>
      </w:r>
      <w:r w:rsidRPr="003633BE">
        <w:rPr>
          <w:b/>
          <w:bCs/>
          <w:spacing w:val="-4"/>
          <w:sz w:val="28"/>
          <w:szCs w:val="28"/>
          <w:lang w:val="vi-VN"/>
        </w:rPr>
        <w:t xml:space="preserve"> được </w:t>
      </w:r>
      <w:r w:rsidRPr="003633BE">
        <w:rPr>
          <w:b/>
          <w:bCs/>
          <w:i/>
          <w:spacing w:val="-4"/>
          <w:sz w:val="28"/>
          <w:szCs w:val="28"/>
          <w:u w:val="single"/>
          <w:lang w:val="vi-VN"/>
        </w:rPr>
        <w:t>phổ biến, giáo dục</w:t>
      </w:r>
      <w:r w:rsidRPr="003633BE">
        <w:rPr>
          <w:b/>
          <w:bCs/>
          <w:spacing w:val="-4"/>
          <w:sz w:val="28"/>
          <w:szCs w:val="28"/>
          <w:lang w:val="vi-VN"/>
        </w:rPr>
        <w:t xml:space="preserve"> về </w:t>
      </w:r>
      <w:r w:rsidRPr="003633BE">
        <w:rPr>
          <w:b/>
          <w:bCs/>
          <w:i/>
          <w:spacing w:val="-4"/>
          <w:sz w:val="28"/>
          <w:szCs w:val="28"/>
          <w:u w:val="single"/>
          <w:lang w:val="vi-VN"/>
        </w:rPr>
        <w:t>chính sách, chủ trương, đường lối</w:t>
      </w:r>
      <w:r w:rsidRPr="003633BE">
        <w:rPr>
          <w:b/>
          <w:bCs/>
          <w:spacing w:val="-4"/>
          <w:sz w:val="28"/>
          <w:szCs w:val="28"/>
          <w:lang w:val="vi-VN"/>
        </w:rPr>
        <w:t xml:space="preserve"> của Đảng và pháp luật của Nhà nước; được </w:t>
      </w:r>
      <w:r w:rsidRPr="003633BE">
        <w:rPr>
          <w:b/>
          <w:bCs/>
          <w:i/>
          <w:spacing w:val="-4"/>
          <w:sz w:val="28"/>
          <w:szCs w:val="28"/>
          <w:u w:val="single"/>
          <w:lang w:val="vi-VN"/>
        </w:rPr>
        <w:t>tạo điều kiện</w:t>
      </w:r>
      <w:r w:rsidRPr="003633BE">
        <w:rPr>
          <w:b/>
          <w:bCs/>
          <w:spacing w:val="-4"/>
          <w:sz w:val="28"/>
          <w:szCs w:val="28"/>
          <w:lang w:val="vi-VN"/>
        </w:rPr>
        <w:t xml:space="preserve"> để </w:t>
      </w:r>
      <w:r w:rsidRPr="003633BE">
        <w:rPr>
          <w:b/>
          <w:bCs/>
          <w:i/>
          <w:spacing w:val="-4"/>
          <w:sz w:val="28"/>
          <w:szCs w:val="28"/>
          <w:u w:val="single"/>
          <w:lang w:val="vi-VN"/>
        </w:rPr>
        <w:t>tu dưỡng</w:t>
      </w:r>
      <w:r w:rsidRPr="003633BE">
        <w:rPr>
          <w:b/>
          <w:bCs/>
          <w:spacing w:val="-4"/>
          <w:sz w:val="28"/>
          <w:szCs w:val="28"/>
          <w:lang w:val="vi-VN"/>
        </w:rPr>
        <w:t xml:space="preserve"> và </w:t>
      </w:r>
      <w:r w:rsidRPr="003633BE">
        <w:rPr>
          <w:b/>
          <w:bCs/>
          <w:i/>
          <w:spacing w:val="-4"/>
          <w:sz w:val="28"/>
          <w:szCs w:val="28"/>
          <w:u w:val="single"/>
          <w:lang w:val="vi-VN"/>
        </w:rPr>
        <w:t>rèn luyện</w:t>
      </w:r>
      <w:r w:rsidRPr="003633BE">
        <w:rPr>
          <w:b/>
          <w:bCs/>
          <w:spacing w:val="-4"/>
          <w:sz w:val="28"/>
          <w:szCs w:val="28"/>
          <w:lang w:val="vi-VN"/>
        </w:rPr>
        <w:t xml:space="preserve"> chính trị tư tưởng, đạo đức, lối sống, tinh thần trách nhiệm và thái độ hợp tác; được tạo điều kiện để </w:t>
      </w:r>
      <w:r w:rsidRPr="003633BE">
        <w:rPr>
          <w:b/>
          <w:bCs/>
          <w:i/>
          <w:spacing w:val="-4"/>
          <w:sz w:val="28"/>
          <w:szCs w:val="28"/>
          <w:u w:val="single"/>
          <w:lang w:val="vi-VN"/>
        </w:rPr>
        <w:t>tham gia công tác Đảng, đoàn thể</w:t>
      </w:r>
      <w:r w:rsidRPr="003633BE">
        <w:rPr>
          <w:b/>
          <w:bCs/>
          <w:spacing w:val="-4"/>
          <w:sz w:val="28"/>
          <w:szCs w:val="28"/>
          <w:lang w:val="vi-VN"/>
        </w:rPr>
        <w:t>.</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năm học Trường đã triển khai “Tuần sinh hoạt công dân-HSSV” để tổ chức cho HSSV học tập các quy định của pháp luật, chủ trương đường lối, chính sách của Đảng và Nhà nước như nội dung cơ bản của Luật Giáo dục; các chính sách của Đảng và Nhà nước đối với người có công với cách mạng, thương binh, liệt sĩ; học tập quán triệt nội dung Nghị quyết TW4 “Một số vấn đề cấp bách về xây dựng Đảng hiện nay”; quán triệt phương hướng nhiệm vụ của Đảng bộ cơ sở ngành Giáo dục; học tập và làm theo tư tưởng, tấm gương đạo đức, phong cách Hồ Chí Minh; học tập 06 bài lý luận chính trị; báo cáo tình hình thời sự trong nước và quốc tế. Các nội dung này đều được HSSV học tập và tiếp thu nghiêm túc [H6.6.3.1]. Để phổ biến rộng rãi các văn bản của Đảng và Nhà nước, Trường đã xây dựng tủ sách pháp luật tại thư viện theo hình thức kho mở nhằm tạo điều kiện cho HSSV hiểu biết thêm các chính sách, chủ trương, đường lối của Đảng và pháp luật của Nhà nước đang hiện hành mà do điều kiện thời gian không cho phép Trường chưa phổ biến tập trung được [H6.6.3.2].</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tổ chức học tập về luật giao thông, tuyên truyền về phòng chống ma túy học đường, an ninh trật tự xã hội, không thuốc lá trong trường học [H6.6.3.3]. Tổ chức cho HSSV cam kết thực hiện các cuộc vận động của ngành giáo dục như “2 không”, “cam kết không vi phạm luật giao thông” [H6.6.3.4]. Tổ chức các buổi tư vấn tâm lý, hỗ trợ về một số pháp luật cho HSSV [H6.6.3.5]. Với việc tổ chức phổ biến, giáo dục đã thực hiện trong 5 năm qua, HSSV trường không vi phạm pháp luật [H6.6.3.6].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hình thức phổ biến trên Trường còn tổ chức các đợt tuyên truyền, giáo dục theo chủ đề như “Thắp sáng ước mơ tuổi trẻ Việt Nam”; “Tuổi trẻ vì biển, đảo quê hương”; “Về nguồn”; “Hành trình bảo tàng”; “Noi gương người thanh niên cộng sản đầu tiên Lý Tự Trọng” [H6.6.3.7]; thi tìm hiểu về cuộc đời, sự nghiệp cách mạng của Chủ tịch Tôn Đức Thắng [H6.6.3.8]; kỷ niệm 100 năm ngày sinh đồng chí Lý Tự Trọng với chủ đề “Lý Tự Trọng sống mãi tên anh” tại trường [H6.6.3.9]; hoạt động đền ơn đáp nghĩa, thắp nến tri ân [H6.6.3.10] đã giúp cho HSSV tự tu dưỡng và rèn luyện tinh thần yêu nước, lòng biết ơn đến các anh hùng liệt sỹ đã hy sinh vì sự nghiệp giải phóng dân tộc.</w:t>
      </w:r>
    </w:p>
    <w:p w:rsidR="009726B5" w:rsidRPr="003633BE" w:rsidRDefault="009726B5" w:rsidP="009726B5">
      <w:pPr>
        <w:widowControl w:val="0"/>
        <w:spacing w:line="276" w:lineRule="auto"/>
        <w:ind w:firstLine="720"/>
        <w:jc w:val="both"/>
        <w:rPr>
          <w:sz w:val="28"/>
          <w:szCs w:val="28"/>
          <w:lang w:val="pt-BR"/>
        </w:rPr>
      </w:pPr>
      <w:r w:rsidRPr="003633BE">
        <w:rPr>
          <w:bCs/>
          <w:sz w:val="28"/>
          <w:szCs w:val="28"/>
          <w:lang w:val="nb-NO"/>
        </w:rPr>
        <w:t xml:space="preserve">Trong 5 năm qua với các chiến dịch tình nguyện như </w:t>
      </w:r>
      <w:r w:rsidRPr="003633BE">
        <w:rPr>
          <w:sz w:val="28"/>
          <w:szCs w:val="28"/>
          <w:lang w:val="pt-BR"/>
        </w:rPr>
        <w:t xml:space="preserve">Hoa phượng đỏ [H10.10.2.5]; Xuân tình nguyện; Mùa hè xanh tại tỉnh Đắk Lắk, tỉnh Bến Tre, huyện Nhà Bè [H10.10.2.10]; Hiến máu nhân đạo [H10.10.2.6]; các chương trình “Mùa hè yêu thương”; Tết trung thu cho các em thiếu nhi; “Bánh chưng xanh, niềm vui ngày tết” [H10.10.2.7]; tiếp sức mùa thi, giới thiệu chỗ trọ giá rẽ </w:t>
      </w:r>
      <w:r w:rsidRPr="003633BE">
        <w:rPr>
          <w:sz w:val="28"/>
          <w:szCs w:val="28"/>
          <w:lang w:val="pt-BR"/>
        </w:rPr>
        <w:lastRenderedPageBreak/>
        <w:t>[H10.10.2.9]; quyên góp hỗ trợ đồng bào các vùng bị bão lụt thiên tai; các cơ sở nuôi người già neo đơn, khuyết tật, hoàn cảnh khó khăn, các cơ sở nuôi dạy trẻ em cơ nhỡ; xây nhà tình nghĩa, nhà tình thương, nhà tình bạn [H10.10.2.11], nuôi dưỡng các bà mẹ Việt Nam anh hùng; hỗ trợ giáo dục miền núi, vùng sâu, vùng xa; hỗ trợ xây dựng trường học cho Trường sa…[H10.10.2.13] đã tạo điều kiện cho HSSV tham gia và rèn luyện tinh thần tương thân, tương ái, đạo đức, lối sống, tinh thần trách nhiệm và thái độ hợp tác.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Thông qua các hoạt động trên, Trường đã tổ chức các lớp bồi dưỡng cảm tình Đoàn, cảm tình Đảng, từ đó người học có điều kiện tham gia trực tiếp công tác Đảng, Đoàn thể [H6.6.3.13]. Các hoạt động của các tổ chức Đảng, Đoàn thể luôn thu hút được sự tham gia của người học [H6.6.3.14]. Trong 5 năm qua, Đoàn trường đã tổ chức cho 2431 HSSV tham gia lớp cảm tình Đoàn, 12 HSSV tham gia lớp cảm tình Đảng, tổ chức kết nạp Đoàn cho 2291 HSSV, tổ chức kết nạp Đảng cho 7 HSSV. Người học được quan tâm và hỗ trợ rất tốt từ các hoạt động giáo dục chính trị tư tưởng của trường. Tuy nhiên công tác phát triển Đảng cho người học vẫn còn hạn chế.</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Định kỳ hằng năm tổ chức các buổi đối thoại giữa HSSV với ban lãnh đạo Trường nhằm nắm bắt tư tưởng, những phản ảnh về quá trình học tập, sinh hoạt tại trường. Từ đó Trường có những điều chỉnh phù hợp nhằm nâng cao chất lượng giảng dạy, học tập và sinh hoạt của HSSV.</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2. Đi</w:t>
      </w:r>
      <w:r w:rsidRPr="003633BE">
        <w:rPr>
          <w:rFonts w:eastAsia="TimesNewRoman,BoldOOEnc"/>
          <w:b/>
          <w:bCs/>
          <w:sz w:val="28"/>
          <w:szCs w:val="28"/>
          <w:lang w:val="vi-VN"/>
        </w:rPr>
        <w:t>ểm mạnh</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Đảng ủy, Ban Giám hiệu luôn quan tâm chỉ đạo sâu sát, kịp thời công tác giáo dục chính trị tư tưởng; Các đơn vị luôn hỗ trợ, phối hợp và tạo điều kiện tốt nhất để triển khai công tác rèn luyện chính trị, tư tưởng, đạo đức cho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Đảm bảo quán triệt đầy đủ cho HSSV về chính sách, chủ trương đường lối của Đảng và pháp luật của Nhà nước. Đa dạng hóa các loại hình giáo dục, tuyên truyền tạo điều kiện cho HSSV tham gia.</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Đa dạng hóa các loại hình giáo dục tuyên truyền pháp luật cho HSSV.</w:t>
      </w:r>
    </w:p>
    <w:p w:rsidR="009726B5" w:rsidRPr="003633BE" w:rsidRDefault="009726B5" w:rsidP="009726B5">
      <w:pPr>
        <w:widowControl w:val="0"/>
        <w:autoSpaceDE w:val="0"/>
        <w:autoSpaceDN w:val="0"/>
        <w:adjustRightInd w:val="0"/>
        <w:spacing w:line="276" w:lineRule="auto"/>
        <w:ind w:firstLine="720"/>
        <w:jc w:val="both"/>
        <w:rPr>
          <w:sz w:val="28"/>
          <w:szCs w:val="28"/>
          <w:lang w:val="nb-NO"/>
        </w:rPr>
      </w:pPr>
      <w:r w:rsidRPr="003633BE">
        <w:rPr>
          <w:b/>
          <w:bCs/>
          <w:sz w:val="28"/>
          <w:szCs w:val="28"/>
          <w:lang w:val="vi-VN"/>
        </w:rPr>
        <w:t>3. Nh</w:t>
      </w:r>
      <w:r w:rsidRPr="003633BE">
        <w:rPr>
          <w:rFonts w:eastAsia="TimesNewRoman,BoldOOEnc"/>
          <w:b/>
          <w:bCs/>
          <w:sz w:val="28"/>
          <w:szCs w:val="28"/>
          <w:lang w:val="vi-VN"/>
        </w:rPr>
        <w:t>ững tồn tại</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Chưa nhân rộng mô hình cá nhân người tốt, việc tốt để giáo dục tư tưởng, chính trị, đạo đức cho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phát triển Đảng trong HSSV chưa đạt do thời gian học quá ngắn.</w:t>
      </w:r>
    </w:p>
    <w:p w:rsidR="009726B5" w:rsidRPr="003633BE" w:rsidRDefault="009726B5" w:rsidP="009726B5">
      <w:pPr>
        <w:widowControl w:val="0"/>
        <w:autoSpaceDE w:val="0"/>
        <w:autoSpaceDN w:val="0"/>
        <w:adjustRightInd w:val="0"/>
        <w:spacing w:line="276" w:lineRule="auto"/>
        <w:ind w:firstLine="720"/>
        <w:jc w:val="both"/>
        <w:rPr>
          <w:sz w:val="28"/>
          <w:szCs w:val="28"/>
          <w:lang w:val="vi-VN"/>
        </w:rPr>
      </w:pPr>
      <w:r w:rsidRPr="003633BE">
        <w:rPr>
          <w:b/>
          <w:bCs/>
          <w:sz w:val="28"/>
          <w:szCs w:val="28"/>
          <w:lang w:val="vi-VN"/>
        </w:rPr>
        <w:t>4. K</w:t>
      </w:r>
      <w:r w:rsidRPr="003633BE">
        <w:rPr>
          <w:rFonts w:eastAsia="TimesNewRoman,BoldOOEnc"/>
          <w:b/>
          <w:bCs/>
          <w:sz w:val="28"/>
          <w:szCs w:val="28"/>
          <w:lang w:val="vi-VN"/>
        </w:rPr>
        <w:t>ế hoạch h</w:t>
      </w:r>
      <w:r w:rsidRPr="003633BE">
        <w:rPr>
          <w:b/>
          <w:bCs/>
          <w:sz w:val="28"/>
          <w:szCs w:val="28"/>
          <w:lang w:val="vi-VN"/>
        </w:rPr>
        <w:t>ành đ</w:t>
      </w:r>
      <w:r w:rsidRPr="003633BE">
        <w:rPr>
          <w:rFonts w:eastAsia="TimesNewRoman,BoldOOEnc"/>
          <w:b/>
          <w:bCs/>
          <w:sz w:val="28"/>
          <w:szCs w:val="28"/>
          <w:lang w:val="vi-VN"/>
        </w:rPr>
        <w:t>ộng</w:t>
      </w:r>
      <w:r w:rsidRPr="003633BE">
        <w:rPr>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nb-NO"/>
        </w:rPr>
        <w:t>Tăng cường công tác giáo dục, phổ biến các chủ trương, chính sách, đường lối của Đảng và pháp luật của nhà nước; Chú trọng tuyên truyền các phong trào thi đua yêu nước, gương người tốt, việc tốt trên các lĩnh vực của đời sống xã hội. Đấu tranh phòng, chống "diễn biến hòa bình", phản bác các luận điệu, thông tin sai trái; tăng sức đề kháng cho thế hệ trẻ trước sự chống phá của các thế lực thù địch.</w:t>
      </w:r>
    </w:p>
    <w:p w:rsidR="009726B5" w:rsidRPr="003633BE" w:rsidRDefault="009726B5" w:rsidP="009726B5">
      <w:pPr>
        <w:widowControl w:val="0"/>
        <w:spacing w:line="276" w:lineRule="auto"/>
        <w:ind w:firstLine="720"/>
        <w:jc w:val="both"/>
        <w:rPr>
          <w:bCs/>
          <w:spacing w:val="-4"/>
          <w:sz w:val="28"/>
          <w:szCs w:val="28"/>
          <w:lang w:val="vi-VN"/>
        </w:rPr>
      </w:pPr>
      <w:r w:rsidRPr="003633BE">
        <w:rPr>
          <w:bCs/>
          <w:spacing w:val="-4"/>
          <w:sz w:val="28"/>
          <w:szCs w:val="28"/>
          <w:lang w:val="nb-NO"/>
        </w:rPr>
        <w:t>Tạo điều kiện cho HSSV tham gia góp ý các hoạt động của trường; phát huy ý thức tự giáo dục và tự quản của HSSV đối với công tác giáo dục chính trị tư tưởng.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lastRenderedPageBreak/>
        <w:t>Từ năm 2016 giao cho chi bộ HSSV phối hợp với phòng TTGD-CTSV và Đoàn thanh niên xây dựng, bổ sung thêm các hoạt động tạo điều kiện cho HSSV tham gia nhiều hơn để có thêm cơ sở trong việc giới thiệu kết nạp Đảng.</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b/>
          <w:bCs/>
          <w:sz w:val="28"/>
          <w:szCs w:val="28"/>
          <w:lang w:val="vi-VN"/>
        </w:rPr>
      </w:pPr>
      <w:r w:rsidRPr="003633BE">
        <w:rPr>
          <w:b/>
          <w:bCs/>
          <w:i/>
          <w:iCs/>
          <w:spacing w:val="-4"/>
          <w:sz w:val="28"/>
          <w:szCs w:val="28"/>
          <w:lang w:val="vi-VN"/>
        </w:rPr>
        <w:t xml:space="preserve">Tiêu chí </w:t>
      </w:r>
      <w:r w:rsidRPr="003633BE">
        <w:rPr>
          <w:b/>
          <w:i/>
          <w:sz w:val="28"/>
          <w:szCs w:val="28"/>
          <w:lang w:val="vi-VN"/>
        </w:rPr>
        <w:t>6.4.</w:t>
      </w:r>
      <w:r w:rsidRPr="003633BE">
        <w:rPr>
          <w:b/>
          <w:bCs/>
          <w:sz w:val="28"/>
          <w:szCs w:val="28"/>
          <w:lang w:val="vi-VN"/>
        </w:rPr>
        <w:t xml:space="preserve"> Thực hiện </w:t>
      </w:r>
      <w:r w:rsidRPr="003633BE">
        <w:rPr>
          <w:b/>
          <w:bCs/>
          <w:i/>
          <w:sz w:val="28"/>
          <w:szCs w:val="28"/>
          <w:u w:val="single"/>
          <w:lang w:val="vi-VN"/>
        </w:rPr>
        <w:t>đánh giá năng lực</w:t>
      </w:r>
      <w:r w:rsidRPr="003633BE">
        <w:rPr>
          <w:b/>
          <w:bCs/>
          <w:sz w:val="28"/>
          <w:szCs w:val="28"/>
          <w:lang w:val="vi-VN"/>
        </w:rPr>
        <w:t xml:space="preserve"> của </w:t>
      </w:r>
      <w:r w:rsidRPr="003633BE">
        <w:rPr>
          <w:b/>
          <w:bCs/>
          <w:i/>
          <w:sz w:val="28"/>
          <w:szCs w:val="28"/>
          <w:u w:val="single"/>
          <w:lang w:val="vi-VN"/>
        </w:rPr>
        <w:t>người tốt nghiệp</w:t>
      </w:r>
      <w:r w:rsidRPr="003633BE">
        <w:rPr>
          <w:b/>
          <w:bCs/>
          <w:sz w:val="28"/>
          <w:szCs w:val="28"/>
          <w:lang w:val="vi-VN"/>
        </w:rPr>
        <w:t xml:space="preserve"> theo </w:t>
      </w:r>
      <w:r w:rsidRPr="003633BE">
        <w:rPr>
          <w:b/>
          <w:bCs/>
          <w:i/>
          <w:sz w:val="28"/>
          <w:szCs w:val="28"/>
          <w:u w:val="single"/>
          <w:lang w:val="vi-VN"/>
        </w:rPr>
        <w:t>mục tiêu đào tạo</w:t>
      </w:r>
      <w:r w:rsidRPr="003633BE">
        <w:rPr>
          <w:b/>
          <w:bCs/>
          <w:sz w:val="28"/>
          <w:szCs w:val="28"/>
          <w:lang w:val="vi-VN"/>
        </w:rPr>
        <w:t xml:space="preserve">; có kết quả </w:t>
      </w:r>
      <w:r w:rsidRPr="003633BE">
        <w:rPr>
          <w:b/>
          <w:bCs/>
          <w:i/>
          <w:sz w:val="28"/>
          <w:szCs w:val="28"/>
          <w:u w:val="single"/>
          <w:lang w:val="vi-VN"/>
        </w:rPr>
        <w:t>điều tra</w:t>
      </w:r>
      <w:r w:rsidRPr="003633BE">
        <w:rPr>
          <w:b/>
          <w:bCs/>
          <w:sz w:val="28"/>
          <w:szCs w:val="28"/>
          <w:lang w:val="vi-VN"/>
        </w:rPr>
        <w:t xml:space="preserve"> về </w:t>
      </w:r>
      <w:r w:rsidRPr="003633BE">
        <w:rPr>
          <w:b/>
          <w:bCs/>
          <w:i/>
          <w:sz w:val="28"/>
          <w:szCs w:val="28"/>
          <w:u w:val="single"/>
          <w:lang w:val="vi-VN"/>
        </w:rPr>
        <w:t>mức độ</w:t>
      </w:r>
      <w:r w:rsidRPr="003633BE">
        <w:rPr>
          <w:b/>
          <w:bCs/>
          <w:sz w:val="28"/>
          <w:szCs w:val="28"/>
          <w:lang w:val="vi-VN"/>
        </w:rPr>
        <w:t xml:space="preserve"> người tốt nghiệp </w:t>
      </w:r>
      <w:r w:rsidRPr="003633BE">
        <w:rPr>
          <w:b/>
          <w:bCs/>
          <w:i/>
          <w:sz w:val="28"/>
          <w:szCs w:val="28"/>
          <w:u w:val="single"/>
          <w:lang w:val="vi-VN"/>
        </w:rPr>
        <w:t>đáp ứng nhu cầu sử dụng nhân lực</w:t>
      </w:r>
      <w:r w:rsidRPr="003633BE">
        <w:rPr>
          <w:b/>
          <w:bCs/>
          <w:sz w:val="28"/>
          <w:szCs w:val="28"/>
          <w:lang w:val="vi-VN"/>
        </w:rPr>
        <w:t xml:space="preserve"> của địa phương và của ngành.</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Với truyền thống 30 năm tổ chức đào tạo, cuối khóa học, Trường đã dựa vào mục tiêu đào tạo của từng ngành, từng đối tượng để tổ chức đánh giá đối chiếu năng lực đạt được của người học so với mục tiêu và chuẩn đầu ra đã được xây dựng và ban hành năm 2011 [H6.6.4.1] qua các kỹ năng thực hành và kiến thức lý thuyết, từ đó, xếp loại HSSV theo quy chế đã ban hành [H6.6.4.2]. Năng lực của người học được thể hiện qua kết quả học tập.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năm cuối khóa, Trường thành lập hội đồng thi tốt nghiệp và các ban giúp việc [H6.6.4.3]. Hội đồng thi tốt nghiệp của trường tổ chức xét HSSV đủ tư cách và đưa ra giải pháp giải quyết cho HSSV chưa đủ tư cách thi tốt nghiệp theo quy chế. Ban đề thi tốt nghiệp có nhiệm vụ xét duyệt và đưa ra các chuẩn kiến thức chuyên môn, chuẩn kỹ năng thực hành và dự trù vật tư thi thực hành (bậc TCCN) theo từng ngành nghề đào tạo. Căn cứ vào các chuẩn quy định, các khoa tổ chức biên soạn và nộp về cho hội đồng duyệt chọn đề thi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tổ chức thi tốt nghiệp được thông báo cụ thể bằng văn bản cho các khoa và HSSV [H6.6.4.4] và trên website. Quá trình thi bao gồm 3 đợt: Đợt thi lý luận chính trị, đợt thi kiến thức chuyên môn và đợt thi thực hành. Hai đợt thi lý thuyết được tổ chức thi tập trung do ban coi và chấm thi tốt nghiệp lý thuyết thực hiện. Bài thi được tập trung tại phòng KT&amp;ĐBCL, làm phách và tổ chức cho hai GV chấm độc lập tại hoi trường B. Đợt thi thực hành được tổ chức tại các xưởng của khoa do các tiểu ban coi và chấm thi thực hành thực hiện.</w:t>
      </w:r>
    </w:p>
    <w:p w:rsidR="009726B5" w:rsidRPr="003633BE" w:rsidRDefault="009726B5" w:rsidP="009726B5">
      <w:pPr>
        <w:widowControl w:val="0"/>
        <w:spacing w:line="276" w:lineRule="auto"/>
        <w:ind w:firstLine="720"/>
        <w:jc w:val="both"/>
        <w:rPr>
          <w:bCs/>
          <w:spacing w:val="-6"/>
          <w:sz w:val="28"/>
          <w:szCs w:val="28"/>
          <w:lang w:val="nb-NO"/>
        </w:rPr>
      </w:pPr>
      <w:r w:rsidRPr="003633BE">
        <w:rPr>
          <w:bCs/>
          <w:spacing w:val="-6"/>
          <w:sz w:val="28"/>
          <w:szCs w:val="28"/>
          <w:lang w:val="nb-NO"/>
        </w:rPr>
        <w:t>Trong những năm gần đây hiệu suất đào tạo của trường bình quân đạt 65%, số lượng HSSV tốt nghiệp đạt yêu cầu trở lên so với số dự thi đạt 80%, trong đó số lượng tốt nghiệp đạt loại khá trở lên chiếm 15% [H6.6.4.5]. Năm 2013, Trường triển khai và áp dụng đào tạo tín chỉ cho khóa 2013 về sau. Như vậy, HSSV tham gia khóa học khi đã tích lũy đủ số tín chỉ quy định thì được xét công nhận tốt nghiệp [H6.6.4.6].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thu thập tình hình HSSV tốt nghiệp có việc làm và mức độ phát huy kiến thức chuyên môn đã học, Trường đã tiến hành các đợt khảo sát. Số liệu năm 2014, trong số 926 HSSV tốt nghiệp được khảo sát có có 727 HSSV tìm được việc làm từ 1 đến 6 tháng đạt 78,51% và số tìm thấy việc làm từ 7 đến 12 tháng đạt 11,66%. Như vậy, con số trên cho thấy hơn 90,17% HSSV tốt nghiệp sau 1 năm có việc làm [H6.6.4.7].</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Trong 5 năm qua Trường đã khảo sát doanh nghiệp về chất lượng HSSV tốt </w:t>
      </w:r>
      <w:r w:rsidRPr="003633BE">
        <w:rPr>
          <w:bCs/>
          <w:sz w:val="28"/>
          <w:szCs w:val="28"/>
          <w:lang w:val="nb-NO"/>
        </w:rPr>
        <w:lastRenderedPageBreak/>
        <w:t>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công việc của HSSV tốt nghiệp đạt yêu cầu, trong đó trên 39,3% đánh giá tốt [H6.6.4.8]. Tỷ lệ HSSV đáp ứng yêu cầu của công việc 89,3% [H6.6.4.9].</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 [H6.6.4.10].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HSSV năm cuối được Trường giới thiệu về các công ty, doanh nghiệp để thực tập, tích lũy kiến thức, kinh nghiệm thực tế và tìm kiếm cơ hội việc làm sau tốt nghiệp. Ngoài ra phòng TTGD-CTSV phối hợp với các khoa liên hệ với các công ty, doanh nghiệp để thực hiện các chương trình tham quan thực tế... tạo nguồn động lực trong học tập [H6.6.4.11].</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Có mối quan hệ tốt với các công ty, doanh nghiệp để hỗ trợ HSSV trong việc thực tập và tìm kiếm cơ hội việc làm sau tốt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Đã thực hiện khảo sát, điều tra về tình hình HSSV sau tốt nghiệp, từ đó đánh giá, chỉnh sửa phù hợp các hoạt động đào tạo của trường.</w:t>
      </w:r>
    </w:p>
    <w:p w:rsidR="009726B5" w:rsidRPr="003633BE" w:rsidRDefault="009726B5" w:rsidP="009726B5">
      <w:pPr>
        <w:widowControl w:val="0"/>
        <w:autoSpaceDE w:val="0"/>
        <w:autoSpaceDN w:val="0"/>
        <w:adjustRightInd w:val="0"/>
        <w:spacing w:line="276" w:lineRule="auto"/>
        <w:ind w:firstLine="720"/>
        <w:jc w:val="both"/>
        <w:rPr>
          <w:rFonts w:eastAsia="TimesNewRoman,BoldOOEnc"/>
          <w:b/>
          <w:bCs/>
          <w:sz w:val="28"/>
          <w:szCs w:val="28"/>
          <w:lang w:val="vi-VN"/>
        </w:rPr>
      </w:pPr>
      <w:r w:rsidRPr="003633BE">
        <w:rPr>
          <w:rFonts w:eastAsia="TimesNewRoman,BoldOOEnc"/>
          <w:b/>
          <w:bCs/>
          <w:sz w:val="28"/>
          <w:szCs w:val="28"/>
          <w:lang w:val="vi-VN"/>
        </w:rPr>
        <w:t>3.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chưa thực sự chủ động tìm kiếm cơ hội việc làm cho HSSV tại các công ty, doanh nghiệp. Hiện nay, việc tư vấn và hỗ trợ cho HSSV đều ở chỗ là tiếp nhận thông tin từ các công ty, doanh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khảo sát HSSV tốt nghiệp ra trường đáp ứng nhu cầu sử dụng nguồn nhân lực gặp nhiều khó khăn do sự phản hồi từ các doanh nghiệp chưa đồng bộ.</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Việc lưu trữ tài liệu liên quan đến thông tin của HSSV tại một số Khoa chưa được chú trọng nên việc liên lạc với HSSV sau khi tốt nghiệp trở về làm việc tại địa phương rất khó khăn.</w:t>
      </w:r>
    </w:p>
    <w:p w:rsidR="009726B5" w:rsidRPr="003633BE" w:rsidRDefault="009726B5" w:rsidP="009726B5">
      <w:pPr>
        <w:widowControl w:val="0"/>
        <w:autoSpaceDE w:val="0"/>
        <w:autoSpaceDN w:val="0"/>
        <w:adjustRightInd w:val="0"/>
        <w:spacing w:line="276" w:lineRule="auto"/>
        <w:ind w:firstLine="720"/>
        <w:jc w:val="both"/>
        <w:rPr>
          <w:b/>
          <w:sz w:val="28"/>
          <w:szCs w:val="28"/>
          <w:lang w:val="nb-NO"/>
        </w:rPr>
      </w:pPr>
      <w:r w:rsidRPr="003633BE">
        <w:rPr>
          <w:b/>
          <w:sz w:val="28"/>
          <w:szCs w:val="28"/>
          <w:lang w:val="nb-NO"/>
        </w:rPr>
        <w:t xml:space="preserve">4. </w:t>
      </w:r>
      <w:r w:rsidRPr="003633BE">
        <w:rPr>
          <w:rFonts w:eastAsia="TimesNewRoman,BoldOOEnc"/>
          <w:b/>
          <w:bCs/>
          <w:sz w:val="28"/>
          <w:szCs w:val="28"/>
          <w:lang w:val="vi-VN"/>
        </w:rPr>
        <w:t>Kế</w:t>
      </w:r>
      <w:r w:rsidRPr="003633BE">
        <w:rPr>
          <w:b/>
          <w:sz w:val="28"/>
          <w:szCs w:val="28"/>
          <w:lang w:val="nb-NO"/>
        </w:rPr>
        <w:t xml:space="preserve"> hoạch hành động</w:t>
      </w:r>
    </w:p>
    <w:p w:rsidR="009726B5" w:rsidRPr="003633BE" w:rsidRDefault="009726B5" w:rsidP="009726B5">
      <w:pPr>
        <w:widowControl w:val="0"/>
        <w:tabs>
          <w:tab w:val="left" w:leader="dot" w:pos="9072"/>
        </w:tabs>
        <w:spacing w:line="276" w:lineRule="auto"/>
        <w:ind w:firstLine="720"/>
        <w:jc w:val="both"/>
        <w:rPr>
          <w:sz w:val="28"/>
          <w:szCs w:val="28"/>
          <w:lang w:val="nb-NO"/>
        </w:rPr>
      </w:pPr>
      <w:r w:rsidRPr="003633BE">
        <w:rPr>
          <w:sz w:val="28"/>
          <w:szCs w:val="28"/>
          <w:lang w:val="nb-NO"/>
        </w:rPr>
        <w:t>Năm 2016 phòng TS-ĐT-GTVL phối hợp với các khoa triển khai xây dựng lại chuẩn đầu ra các bậc, hệ đào tạo; mục tiêu và chương trình đào tạo theo quy định của Luật giáo dục đại học 2012; triển khai sử dụng phần mềm hệ thống đào tạo nhằm quản lý cơ sở dữ liệu người học thống nhất; triển khai xây dựng website mới có chuyên mục khảo sát trực tuyến người học và doanh nghiệp.</w:t>
      </w:r>
    </w:p>
    <w:p w:rsidR="009726B5" w:rsidRPr="003633BE" w:rsidRDefault="009726B5" w:rsidP="009726B5">
      <w:pPr>
        <w:widowControl w:val="0"/>
        <w:tabs>
          <w:tab w:val="left" w:leader="dot" w:pos="9072"/>
        </w:tabs>
        <w:spacing w:line="276" w:lineRule="auto"/>
        <w:ind w:firstLine="720"/>
        <w:jc w:val="both"/>
        <w:rPr>
          <w:sz w:val="28"/>
          <w:szCs w:val="28"/>
          <w:lang w:val="nb-NO"/>
        </w:rPr>
      </w:pPr>
      <w:r w:rsidRPr="003633BE">
        <w:rPr>
          <w:sz w:val="28"/>
          <w:szCs w:val="28"/>
          <w:lang w:val="nb-NO"/>
        </w:rPr>
        <w:lastRenderedPageBreak/>
        <w:t>Từ năm 2016 phòng TS-ĐT-GTVL xây dựng kế hoạch và triển khai thực hiện khảo sát mở rộng nhằm dự báo nguồn nhân lực, tạo điều kiện cho việc xây dựng chiến lược mở rộng ngành nghề đào tạo.</w:t>
      </w:r>
    </w:p>
    <w:p w:rsidR="009726B5" w:rsidRPr="003633BE" w:rsidRDefault="009726B5" w:rsidP="009726B5">
      <w:pPr>
        <w:widowControl w:val="0"/>
        <w:autoSpaceDE w:val="0"/>
        <w:autoSpaceDN w:val="0"/>
        <w:adjustRightInd w:val="0"/>
        <w:spacing w:line="276" w:lineRule="auto"/>
        <w:ind w:firstLine="720"/>
        <w:jc w:val="both"/>
        <w:rPr>
          <w:rFonts w:eastAsia="TimesNewRoman,BoldItalicOOEnc"/>
          <w:b/>
          <w:bCs/>
          <w:i/>
          <w:iCs/>
          <w:sz w:val="28"/>
          <w:szCs w:val="28"/>
          <w:lang w:val="vi-VN"/>
        </w:rPr>
      </w:pPr>
      <w:r w:rsidRPr="003633BE">
        <w:rPr>
          <w:b/>
          <w:bCs/>
          <w:sz w:val="28"/>
          <w:szCs w:val="28"/>
          <w:lang w:val="vi-VN"/>
        </w:rPr>
        <w:t>5. T</w:t>
      </w:r>
      <w:r w:rsidRPr="003633BE">
        <w:rPr>
          <w:rFonts w:eastAsia="TimesNewRoman,BoldOOEnc"/>
          <w:b/>
          <w:bCs/>
          <w:sz w:val="28"/>
          <w:szCs w:val="28"/>
          <w:lang w:val="vi-VN"/>
        </w:rPr>
        <w:t xml:space="preserve">ự đánh giá: </w:t>
      </w:r>
      <w:r w:rsidRPr="003633BE">
        <w:rPr>
          <w:b/>
          <w:bCs/>
          <w:iCs/>
          <w:sz w:val="28"/>
          <w:szCs w:val="28"/>
          <w:lang w:val="vi-VN"/>
        </w:rPr>
        <w:t>Đ</w:t>
      </w:r>
      <w:r w:rsidRPr="003633BE">
        <w:rPr>
          <w:rFonts w:eastAsia="TimesNewRoman,BoldItalicOOEnc"/>
          <w:b/>
          <w:bCs/>
          <w:iCs/>
          <w:sz w:val="28"/>
          <w:szCs w:val="28"/>
          <w:lang w:val="vi-VN"/>
        </w:rPr>
        <w:t>ạt</w:t>
      </w:r>
    </w:p>
    <w:p w:rsidR="009726B5" w:rsidRPr="003633BE" w:rsidRDefault="009726B5" w:rsidP="009726B5">
      <w:pPr>
        <w:widowControl w:val="0"/>
        <w:autoSpaceDE w:val="0"/>
        <w:autoSpaceDN w:val="0"/>
        <w:adjustRightInd w:val="0"/>
        <w:spacing w:line="276" w:lineRule="auto"/>
        <w:ind w:firstLine="720"/>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6</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có kế hoạch và đã xây dựng văn bản hướng dẫn thực hiện các quy định, nội quy liên quan tới đào tạo, hướng dẫn đầy đủ tới người học để có điều kiện nắm vững mục tiêu, chương trình và các yêu cầu kiểm tra đánh giá, điều kiện dự thi trong từng học kỳ, năm học đúng theo quy định của Bộ GD&amp;ĐT.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được giải quyết chế độ chính sách kịp thời, đúng chế độ của Nhà nước. Công tác chăm sóc sức khỏe được đảm bảo đúng theo quy định của y tế học đường. Hoạt động văn nghệ, thể dục thể thao đã góp phần quan trọng nâng cao sức khỏe, ý thức xã hội cho người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Trường luôn chú trọng tạo điều kiện cho HSSV rèn luyện, tu dưỡng chính trị, tư tưởng, đạo đức. Đại đa số HSSV có lối sống lành mạnh, có hiểu biết và chấp hành tốt chủ chương chính sách của Đảng, Pháp luật của nhà nước cũng như nội quy, quy định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Đoàn thể là một trong những mặt mạnh của trường, khoảng 70% HSSV là đoàn viên, tích cực tham gia các phong trào thi đua của đoàn, trường. Đoàn - Hội đã có tác dụng giáo dục toàn diện thiết thực đối với HSSV, tạo môi trường thuận lợi để người học được rèn luyện về đạo đức lối sống.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Công tác giáo dục chính trị, tư tưởng, đạo đức lối sống đã được khẳng định thành công trong quá trình giáo dục HSSV. Nhiều HSSV đã được tổ chức Đảng, Đoàn thể giới thiệu học lớp cảm tình, đối tượng Đảng, thông qua các hoạt động này nhằm giúp cho HSSV học tập, rèn luyện tốt để ngày mai lập nghiệp.</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đúng và nghiêm chỉnh các văn bản về quy định về mục tiêu đào tạo của trường, thực hiện công tác thi đua, kiểm tra đánh giá năng lực của HSSV đúng theo quy định của Bộ GD&amp;ĐT.</w:t>
      </w:r>
    </w:p>
    <w:p w:rsidR="009726B5" w:rsidRPr="003633BE" w:rsidRDefault="009726B5" w:rsidP="009726B5">
      <w:pPr>
        <w:widowControl w:val="0"/>
        <w:tabs>
          <w:tab w:val="left" w:pos="1080"/>
        </w:tabs>
        <w:autoSpaceDE w:val="0"/>
        <w:autoSpaceDN w:val="0"/>
        <w:adjustRightInd w:val="0"/>
        <w:spacing w:line="288"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0"/>
          <w:sz w:val="32"/>
          <w:szCs w:val="32"/>
          <w:lang w:val="vi-VN"/>
        </w:rPr>
        <w:t xml:space="preserve"> </w:t>
      </w:r>
      <w:r w:rsidRPr="003633BE">
        <w:rPr>
          <w:b/>
          <w:bCs/>
          <w:spacing w:val="-1"/>
          <w:sz w:val="32"/>
          <w:szCs w:val="32"/>
          <w:lang w:val="vi-VN"/>
        </w:rPr>
        <w:t>c</w:t>
      </w:r>
      <w:r w:rsidRPr="003633BE">
        <w:rPr>
          <w:b/>
          <w:bCs/>
          <w:spacing w:val="1"/>
          <w:sz w:val="32"/>
          <w:szCs w:val="32"/>
          <w:lang w:val="vi-VN"/>
        </w:rPr>
        <w:t>hu</w:t>
      </w:r>
      <w:r w:rsidRPr="003633BE">
        <w:rPr>
          <w:b/>
          <w:bCs/>
          <w:spacing w:val="2"/>
          <w:sz w:val="32"/>
          <w:szCs w:val="32"/>
          <w:lang w:val="vi-VN"/>
        </w:rPr>
        <w:t>ẩ</w:t>
      </w:r>
      <w:r w:rsidRPr="003633BE">
        <w:rPr>
          <w:b/>
          <w:bCs/>
          <w:sz w:val="32"/>
          <w:szCs w:val="32"/>
          <w:lang w:val="vi-VN"/>
        </w:rPr>
        <w:t>n</w:t>
      </w:r>
      <w:r w:rsidRPr="003633BE">
        <w:rPr>
          <w:b/>
          <w:bCs/>
          <w:spacing w:val="21"/>
          <w:sz w:val="32"/>
          <w:szCs w:val="32"/>
          <w:lang w:val="vi-VN"/>
        </w:rPr>
        <w:t xml:space="preserve"> </w:t>
      </w:r>
      <w:r w:rsidRPr="003633BE">
        <w:rPr>
          <w:b/>
          <w:bCs/>
          <w:sz w:val="32"/>
          <w:szCs w:val="32"/>
          <w:lang w:val="vi-VN"/>
        </w:rPr>
        <w:t>7:</w:t>
      </w:r>
      <w:r w:rsidRPr="003633BE">
        <w:rPr>
          <w:b/>
          <w:bCs/>
          <w:spacing w:val="22"/>
          <w:sz w:val="32"/>
          <w:szCs w:val="32"/>
          <w:lang w:val="vi-VN"/>
        </w:rPr>
        <w:t xml:space="preserve"> </w:t>
      </w:r>
      <w:r w:rsidRPr="003633BE">
        <w:rPr>
          <w:b/>
          <w:bCs/>
          <w:sz w:val="32"/>
          <w:szCs w:val="32"/>
          <w:lang w:val="vi-VN"/>
        </w:rPr>
        <w:t>Nghi</w:t>
      </w:r>
      <w:r w:rsidRPr="003633BE">
        <w:rPr>
          <w:b/>
          <w:bCs/>
          <w:spacing w:val="-2"/>
          <w:sz w:val="32"/>
          <w:szCs w:val="32"/>
          <w:lang w:val="vi-VN"/>
        </w:rPr>
        <w:t>ê</w:t>
      </w:r>
      <w:r w:rsidRPr="003633BE">
        <w:rPr>
          <w:b/>
          <w:bCs/>
          <w:sz w:val="32"/>
          <w:szCs w:val="32"/>
          <w:lang w:val="vi-VN"/>
        </w:rPr>
        <w:t>n</w:t>
      </w:r>
      <w:r w:rsidRPr="003633BE">
        <w:rPr>
          <w:b/>
          <w:bCs/>
          <w:spacing w:val="24"/>
          <w:sz w:val="32"/>
          <w:szCs w:val="32"/>
          <w:lang w:val="vi-VN"/>
        </w:rPr>
        <w:t xml:space="preserve"> </w:t>
      </w:r>
      <w:r w:rsidRPr="003633BE">
        <w:rPr>
          <w:b/>
          <w:bCs/>
          <w:sz w:val="32"/>
          <w:szCs w:val="32"/>
          <w:lang w:val="vi-VN"/>
        </w:rPr>
        <w:t>c</w:t>
      </w:r>
      <w:r w:rsidRPr="003633BE">
        <w:rPr>
          <w:b/>
          <w:bCs/>
          <w:spacing w:val="-1"/>
          <w:sz w:val="32"/>
          <w:szCs w:val="32"/>
          <w:lang w:val="vi-VN"/>
        </w:rPr>
        <w:t>ứ</w:t>
      </w:r>
      <w:r w:rsidRPr="003633BE">
        <w:rPr>
          <w:b/>
          <w:bCs/>
          <w:sz w:val="32"/>
          <w:szCs w:val="32"/>
          <w:lang w:val="vi-VN"/>
        </w:rPr>
        <w:t>u</w:t>
      </w:r>
      <w:r w:rsidRPr="003633BE">
        <w:rPr>
          <w:b/>
          <w:bCs/>
          <w:spacing w:val="23"/>
          <w:sz w:val="32"/>
          <w:szCs w:val="32"/>
          <w:lang w:val="vi-VN"/>
        </w:rPr>
        <w:t xml:space="preserve"> </w:t>
      </w:r>
      <w:r w:rsidRPr="003633BE">
        <w:rPr>
          <w:b/>
          <w:bCs/>
          <w:spacing w:val="-2"/>
          <w:sz w:val="32"/>
          <w:szCs w:val="32"/>
          <w:lang w:val="vi-VN"/>
        </w:rPr>
        <w:t>k</w:t>
      </w:r>
      <w:r w:rsidRPr="003633BE">
        <w:rPr>
          <w:b/>
          <w:bCs/>
          <w:spacing w:val="1"/>
          <w:sz w:val="32"/>
          <w:szCs w:val="32"/>
          <w:lang w:val="vi-VN"/>
        </w:rPr>
        <w:t>h</w:t>
      </w:r>
      <w:r w:rsidRPr="003633BE">
        <w:rPr>
          <w:b/>
          <w:bCs/>
          <w:sz w:val="32"/>
          <w:szCs w:val="32"/>
          <w:lang w:val="vi-VN"/>
        </w:rPr>
        <w:t>oa</w:t>
      </w:r>
      <w:r w:rsidRPr="003633BE">
        <w:rPr>
          <w:b/>
          <w:bCs/>
          <w:spacing w:val="22"/>
          <w:sz w:val="32"/>
          <w:szCs w:val="32"/>
          <w:lang w:val="vi-VN"/>
        </w:rPr>
        <w:t xml:space="preserve"> </w:t>
      </w:r>
      <w:r w:rsidRPr="003633BE">
        <w:rPr>
          <w:b/>
          <w:bCs/>
          <w:sz w:val="32"/>
          <w:szCs w:val="32"/>
          <w:lang w:val="vi-VN"/>
        </w:rPr>
        <w:t>h</w:t>
      </w:r>
      <w:r w:rsidRPr="003633BE">
        <w:rPr>
          <w:b/>
          <w:bCs/>
          <w:spacing w:val="2"/>
          <w:sz w:val="32"/>
          <w:szCs w:val="32"/>
          <w:lang w:val="vi-VN"/>
        </w:rPr>
        <w:t>ọ</w:t>
      </w:r>
      <w:r w:rsidRPr="003633BE">
        <w:rPr>
          <w:b/>
          <w:bCs/>
          <w:spacing w:val="-2"/>
          <w:sz w:val="32"/>
          <w:szCs w:val="32"/>
          <w:lang w:val="vi-VN"/>
        </w:rPr>
        <w:t>c</w:t>
      </w:r>
      <w:r w:rsidRPr="003633BE">
        <w:rPr>
          <w:b/>
          <w:bCs/>
          <w:sz w:val="32"/>
          <w:szCs w:val="32"/>
          <w:lang w:val="vi-VN"/>
        </w:rPr>
        <w:t>,</w:t>
      </w:r>
      <w:r w:rsidRPr="003633BE">
        <w:rPr>
          <w:b/>
          <w:bCs/>
          <w:spacing w:val="21"/>
          <w:sz w:val="32"/>
          <w:szCs w:val="32"/>
          <w:lang w:val="vi-VN"/>
        </w:rPr>
        <w:t xml:space="preserve"> </w:t>
      </w:r>
      <w:r w:rsidRPr="003633BE">
        <w:rPr>
          <w:b/>
          <w:bCs/>
          <w:spacing w:val="-1"/>
          <w:sz w:val="32"/>
          <w:szCs w:val="32"/>
          <w:lang w:val="vi-VN"/>
        </w:rPr>
        <w:t>ứ</w:t>
      </w:r>
      <w:r w:rsidRPr="003633BE">
        <w:rPr>
          <w:b/>
          <w:bCs/>
          <w:spacing w:val="1"/>
          <w:sz w:val="32"/>
          <w:szCs w:val="32"/>
          <w:lang w:val="vi-VN"/>
        </w:rPr>
        <w:t>n</w:t>
      </w:r>
      <w:r w:rsidRPr="003633BE">
        <w:rPr>
          <w:b/>
          <w:bCs/>
          <w:sz w:val="32"/>
          <w:szCs w:val="32"/>
          <w:lang w:val="vi-VN"/>
        </w:rPr>
        <w:t>g</w:t>
      </w:r>
      <w:r w:rsidRPr="003633BE">
        <w:rPr>
          <w:b/>
          <w:bCs/>
          <w:spacing w:val="21"/>
          <w:sz w:val="32"/>
          <w:szCs w:val="32"/>
          <w:lang w:val="vi-VN"/>
        </w:rPr>
        <w:t xml:space="preserve"> </w:t>
      </w:r>
      <w:r w:rsidRPr="003633BE">
        <w:rPr>
          <w:b/>
          <w:bCs/>
          <w:spacing w:val="1"/>
          <w:sz w:val="32"/>
          <w:szCs w:val="32"/>
          <w:lang w:val="vi-VN"/>
        </w:rPr>
        <w:t>d</w:t>
      </w:r>
      <w:r w:rsidRPr="003633BE">
        <w:rPr>
          <w:b/>
          <w:bCs/>
          <w:sz w:val="32"/>
          <w:szCs w:val="32"/>
          <w:lang w:val="vi-VN"/>
        </w:rPr>
        <w:t>ụng,</w:t>
      </w:r>
      <w:r w:rsidRPr="003633BE">
        <w:rPr>
          <w:b/>
          <w:bCs/>
          <w:spacing w:val="21"/>
          <w:sz w:val="32"/>
          <w:szCs w:val="32"/>
          <w:lang w:val="vi-VN"/>
        </w:rPr>
        <w:t xml:space="preserve"> </w:t>
      </w:r>
      <w:r w:rsidRPr="003633BE">
        <w:rPr>
          <w:b/>
          <w:bCs/>
          <w:sz w:val="32"/>
          <w:szCs w:val="32"/>
          <w:lang w:val="vi-VN"/>
        </w:rPr>
        <w:t>phát</w:t>
      </w:r>
      <w:r w:rsidRPr="003633BE">
        <w:rPr>
          <w:b/>
          <w:bCs/>
          <w:spacing w:val="24"/>
          <w:sz w:val="32"/>
          <w:szCs w:val="32"/>
          <w:lang w:val="vi-VN"/>
        </w:rPr>
        <w:t xml:space="preserve"> </w:t>
      </w:r>
      <w:r w:rsidRPr="003633BE">
        <w:rPr>
          <w:b/>
          <w:bCs/>
          <w:sz w:val="32"/>
          <w:szCs w:val="32"/>
          <w:lang w:val="vi-VN"/>
        </w:rPr>
        <w:t>tr</w:t>
      </w:r>
      <w:r w:rsidRPr="003633BE">
        <w:rPr>
          <w:b/>
          <w:bCs/>
          <w:spacing w:val="1"/>
          <w:sz w:val="32"/>
          <w:szCs w:val="32"/>
          <w:lang w:val="vi-VN"/>
        </w:rPr>
        <w:t>i</w:t>
      </w:r>
      <w:r w:rsidRPr="003633BE">
        <w:rPr>
          <w:b/>
          <w:bCs/>
          <w:spacing w:val="-2"/>
          <w:sz w:val="32"/>
          <w:szCs w:val="32"/>
          <w:lang w:val="vi-VN"/>
        </w:rPr>
        <w:t>ể</w:t>
      </w:r>
      <w:r w:rsidRPr="003633BE">
        <w:rPr>
          <w:b/>
          <w:bCs/>
          <w:sz w:val="32"/>
          <w:szCs w:val="32"/>
          <w:lang w:val="vi-VN"/>
        </w:rPr>
        <w:t>n</w:t>
      </w:r>
      <w:r w:rsidRPr="003633BE">
        <w:rPr>
          <w:b/>
          <w:bCs/>
          <w:sz w:val="32"/>
          <w:szCs w:val="32"/>
          <w:lang w:val="nb-NO"/>
        </w:rPr>
        <w:t xml:space="preserve"> </w:t>
      </w:r>
      <w:r w:rsidRPr="003633BE">
        <w:rPr>
          <w:b/>
          <w:bCs/>
          <w:sz w:val="32"/>
          <w:szCs w:val="32"/>
          <w:lang w:val="vi-VN"/>
        </w:rPr>
        <w:t>và</w:t>
      </w:r>
      <w:r w:rsidRPr="003633BE">
        <w:rPr>
          <w:b/>
          <w:bCs/>
          <w:spacing w:val="22"/>
          <w:sz w:val="32"/>
          <w:szCs w:val="32"/>
          <w:lang w:val="vi-VN"/>
        </w:rPr>
        <w:t xml:space="preserve"> </w:t>
      </w:r>
      <w:r w:rsidRPr="003633BE">
        <w:rPr>
          <w:b/>
          <w:bCs/>
          <w:sz w:val="32"/>
          <w:szCs w:val="32"/>
          <w:lang w:val="vi-VN"/>
        </w:rPr>
        <w:t>chuyển</w:t>
      </w:r>
      <w:r w:rsidRPr="003633BE">
        <w:rPr>
          <w:b/>
          <w:bCs/>
          <w:spacing w:val="4"/>
          <w:sz w:val="32"/>
          <w:szCs w:val="32"/>
          <w:lang w:val="vi-VN"/>
        </w:rPr>
        <w:t xml:space="preserve"> </w:t>
      </w:r>
      <w:r w:rsidRPr="003633BE">
        <w:rPr>
          <w:b/>
          <w:bCs/>
          <w:sz w:val="32"/>
          <w:szCs w:val="32"/>
          <w:lang w:val="vi-VN"/>
        </w:rPr>
        <w:t>giao công</w:t>
      </w:r>
      <w:r w:rsidRPr="003633BE">
        <w:rPr>
          <w:b/>
          <w:bCs/>
          <w:spacing w:val="4"/>
          <w:sz w:val="32"/>
          <w:szCs w:val="32"/>
          <w:lang w:val="vi-VN"/>
        </w:rPr>
        <w:t xml:space="preserve"> </w:t>
      </w:r>
      <w:r w:rsidRPr="003633BE">
        <w:rPr>
          <w:b/>
          <w:bCs/>
          <w:sz w:val="32"/>
          <w:szCs w:val="32"/>
          <w:lang w:val="vi-VN"/>
        </w:rPr>
        <w:t>ng</w:t>
      </w:r>
      <w:r w:rsidRPr="003633BE">
        <w:rPr>
          <w:b/>
          <w:bCs/>
          <w:spacing w:val="1"/>
          <w:sz w:val="32"/>
          <w:szCs w:val="32"/>
          <w:lang w:val="vi-VN"/>
        </w:rPr>
        <w:t>h</w:t>
      </w:r>
      <w:r w:rsidRPr="003633BE">
        <w:rPr>
          <w:b/>
          <w:bCs/>
          <w:sz w:val="32"/>
          <w:szCs w:val="32"/>
          <w:lang w:val="vi-VN"/>
        </w:rPr>
        <w:t>ệ</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autoSpaceDE w:val="0"/>
        <w:autoSpaceDN w:val="0"/>
        <w:adjustRightInd w:val="0"/>
        <w:spacing w:line="288" w:lineRule="auto"/>
        <w:ind w:firstLine="720"/>
        <w:jc w:val="both"/>
        <w:rPr>
          <w:b/>
          <w:bCs/>
          <w:sz w:val="28"/>
          <w:szCs w:val="28"/>
          <w:lang w:val="nb-NO"/>
        </w:rPr>
      </w:pPr>
      <w:r w:rsidRPr="003633BE">
        <w:rPr>
          <w:bCs/>
          <w:sz w:val="28"/>
          <w:szCs w:val="28"/>
          <w:lang w:val="nb-NO"/>
        </w:rPr>
        <w:t xml:space="preserve">Ngoài việc xác định là nơi chuyên đào tạo nguồn nhân lực có uy tín và chất lượng cao đáp ứng nhu cầu của xã hội, của doanh nghiệp và góp phần phục vụ quá trình công nghiệp hóa, hiện đại hóa của Thành phố và cả nước thì sứ mạng của trường còn xác định </w:t>
      </w:r>
      <w:r w:rsidRPr="003633BE">
        <w:rPr>
          <w:sz w:val="28"/>
          <w:szCs w:val="28"/>
          <w:lang w:val="nb-NO"/>
        </w:rPr>
        <w:t>“</w:t>
      </w:r>
      <w:r w:rsidRPr="003633BE">
        <w:rPr>
          <w:b/>
          <w:bCs/>
          <w:i/>
          <w:sz w:val="28"/>
          <w:szCs w:val="28"/>
          <w:lang w:val="nb-NO"/>
        </w:rPr>
        <w:t>Trường Cao đẳng Kỹ thuật Lý Tự Trọng Thành phố Hồ Chí Minh là nơi kết hợp đào tạo với thực hiện nghiên cứu và chuyển giao các kết quả nghiên cứu khoa học về lĩnh vực đào tạo nghề nghiệp và công nghệ kỹ thuật cho xã hội</w:t>
      </w:r>
      <w:r w:rsidRPr="003633BE">
        <w:rPr>
          <w:sz w:val="28"/>
          <w:szCs w:val="28"/>
          <w:lang w:val="vi-VN"/>
        </w:rPr>
        <w:t xml:space="preserve">”. </w:t>
      </w:r>
      <w:r w:rsidRPr="003633BE">
        <w:rPr>
          <w:bCs/>
          <w:sz w:val="28"/>
          <w:szCs w:val="28"/>
          <w:lang w:val="nb-NO"/>
        </w:rPr>
        <w:t xml:space="preserve">Trường đã và luôn xem hoạt động Khoa học và Công nghệ (KH&amp;CN) là một trong các nhiệm vụ gắn liền với sứ mạng và phát triển trường. </w:t>
      </w:r>
      <w:r w:rsidRPr="003633BE">
        <w:rPr>
          <w:bCs/>
          <w:sz w:val="28"/>
          <w:szCs w:val="28"/>
          <w:lang w:val="nb-NO"/>
        </w:rPr>
        <w:lastRenderedPageBreak/>
        <w:t>Trường đã thành lập phòng QLKH-HTQT với chức năng quản lý các hoạt động NCKH và hợp tác quốc tế.</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nb-NO"/>
        </w:rPr>
      </w:pPr>
      <w:r w:rsidRPr="003633BE">
        <w:rPr>
          <w:b/>
          <w:i/>
          <w:sz w:val="28"/>
          <w:szCs w:val="28"/>
          <w:lang w:val="nb-NO"/>
        </w:rPr>
        <w:t xml:space="preserve">Tiêu chí </w:t>
      </w:r>
      <w:r w:rsidRPr="003633BE">
        <w:rPr>
          <w:b/>
          <w:i/>
          <w:sz w:val="28"/>
          <w:szCs w:val="28"/>
          <w:lang w:val="vi-VN"/>
        </w:rPr>
        <w:t>7.1.</w:t>
      </w:r>
      <w:r w:rsidRPr="003633BE">
        <w:rPr>
          <w:b/>
          <w:sz w:val="28"/>
          <w:szCs w:val="28"/>
          <w:lang w:val="vi-VN"/>
        </w:rPr>
        <w:t xml:space="preserve"> </w:t>
      </w:r>
      <w:r w:rsidRPr="003633BE">
        <w:rPr>
          <w:b/>
          <w:bCs/>
          <w:i/>
          <w:sz w:val="28"/>
          <w:szCs w:val="28"/>
          <w:u w:val="single"/>
          <w:lang w:val="vi-VN"/>
        </w:rPr>
        <w:t>Xây dựng</w:t>
      </w:r>
      <w:r w:rsidRPr="003633BE">
        <w:rPr>
          <w:b/>
          <w:bCs/>
          <w:sz w:val="28"/>
          <w:szCs w:val="28"/>
          <w:lang w:val="vi-VN"/>
        </w:rPr>
        <w:t xml:space="preserve"> và </w:t>
      </w:r>
      <w:r w:rsidRPr="003633BE">
        <w:rPr>
          <w:b/>
          <w:bCs/>
          <w:i/>
          <w:sz w:val="28"/>
          <w:szCs w:val="28"/>
          <w:u w:val="single"/>
          <w:lang w:val="vi-VN"/>
        </w:rPr>
        <w:t>triển khai kế hoạch hoạt động</w:t>
      </w:r>
      <w:r w:rsidRPr="003633BE">
        <w:rPr>
          <w:b/>
          <w:bCs/>
          <w:sz w:val="28"/>
          <w:szCs w:val="28"/>
          <w:lang w:val="vi-VN"/>
        </w:rPr>
        <w:t xml:space="preserve"> khoa học, công nghệ </w:t>
      </w:r>
      <w:r w:rsidRPr="003633BE">
        <w:rPr>
          <w:b/>
          <w:bCs/>
          <w:i/>
          <w:sz w:val="28"/>
          <w:szCs w:val="28"/>
          <w:u w:val="single"/>
          <w:lang w:val="vi-VN"/>
        </w:rPr>
        <w:t>phù hợp</w:t>
      </w:r>
      <w:r w:rsidRPr="003633BE">
        <w:rPr>
          <w:b/>
          <w:bCs/>
          <w:sz w:val="28"/>
          <w:szCs w:val="28"/>
          <w:lang w:val="vi-VN"/>
        </w:rPr>
        <w:t xml:space="preserve"> với </w:t>
      </w:r>
      <w:r w:rsidRPr="003633BE">
        <w:rPr>
          <w:b/>
          <w:bCs/>
          <w:i/>
          <w:sz w:val="28"/>
          <w:szCs w:val="28"/>
          <w:u w:val="single"/>
          <w:lang w:val="vi-VN"/>
        </w:rPr>
        <w:t>sứ mạng</w:t>
      </w:r>
      <w:r w:rsidRPr="003633BE">
        <w:rPr>
          <w:b/>
          <w:bCs/>
          <w:sz w:val="28"/>
          <w:szCs w:val="28"/>
          <w:lang w:val="vi-VN"/>
        </w:rPr>
        <w:t xml:space="preserve"> nghiên cứu và </w:t>
      </w:r>
      <w:r w:rsidRPr="003633BE">
        <w:rPr>
          <w:b/>
          <w:bCs/>
          <w:i/>
          <w:sz w:val="28"/>
          <w:szCs w:val="28"/>
          <w:u w:val="single"/>
          <w:lang w:val="vi-VN"/>
        </w:rPr>
        <w:t>phát triển</w:t>
      </w:r>
      <w:r w:rsidRPr="003633BE">
        <w:rPr>
          <w:b/>
          <w:bCs/>
          <w:sz w:val="28"/>
          <w:szCs w:val="28"/>
          <w:lang w:val="vi-VN"/>
        </w:rPr>
        <w:t xml:space="preserve"> của trường cao đẳng.</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1. Mô tả</w:t>
      </w:r>
    </w:p>
    <w:p w:rsidR="009726B5" w:rsidRPr="003633BE" w:rsidRDefault="009726B5" w:rsidP="009726B5">
      <w:pPr>
        <w:widowControl w:val="0"/>
        <w:spacing w:line="283" w:lineRule="auto"/>
        <w:ind w:firstLine="720"/>
        <w:jc w:val="both"/>
        <w:rPr>
          <w:spacing w:val="-4"/>
          <w:sz w:val="28"/>
          <w:szCs w:val="28"/>
          <w:lang w:val="nb-NO"/>
        </w:rPr>
      </w:pPr>
      <w:r w:rsidRPr="003633BE">
        <w:rPr>
          <w:spacing w:val="-4"/>
          <w:sz w:val="28"/>
          <w:szCs w:val="28"/>
          <w:lang w:val="nb-NO"/>
        </w:rPr>
        <w:t xml:space="preserve">Trường đã xây dựng và triển khai kế hoạch hoạt động KH&amp;CN phù hợp với sứ mạng </w:t>
      </w:r>
      <w:r w:rsidRPr="003633BE">
        <w:rPr>
          <w:bCs/>
          <w:iCs/>
          <w:spacing w:val="-4"/>
          <w:sz w:val="28"/>
          <w:szCs w:val="28"/>
          <w:lang w:val="nb-NO"/>
        </w:rPr>
        <w:t xml:space="preserve">và kế hoạch chiến lược phát triển trường [H7.7.1.1]. </w:t>
      </w:r>
      <w:r w:rsidRPr="003633BE">
        <w:rPr>
          <w:spacing w:val="-4"/>
          <w:sz w:val="28"/>
          <w:szCs w:val="28"/>
          <w:lang w:val="nb-NO"/>
        </w:rPr>
        <w:t>Hoạt động KH&amp;CN của trường được xây dựng trên cơ sở các văn bản hướng dẫn về hoạt động và nhiệm vụ KH&amp;CN các cấp [</w:t>
      </w:r>
      <w:r w:rsidRPr="003633BE">
        <w:rPr>
          <w:bCs/>
          <w:iCs/>
          <w:spacing w:val="-4"/>
          <w:sz w:val="28"/>
          <w:szCs w:val="28"/>
          <w:lang w:val="nb-NO"/>
        </w:rPr>
        <w:t>H7.7.1.2</w:t>
      </w:r>
      <w:r w:rsidRPr="003633BE">
        <w:rPr>
          <w:spacing w:val="-4"/>
          <w:sz w:val="28"/>
          <w:szCs w:val="28"/>
          <w:lang w:val="nb-NO"/>
        </w:rPr>
        <w:t>]; quy chế tổ chức và hoạt động của trường [</w:t>
      </w:r>
      <w:r w:rsidRPr="003633BE">
        <w:rPr>
          <w:bCs/>
          <w:iCs/>
          <w:spacing w:val="-4"/>
          <w:sz w:val="28"/>
          <w:szCs w:val="28"/>
          <w:lang w:val="nb-NO"/>
        </w:rPr>
        <w:t>H7.7.1.3</w:t>
      </w:r>
      <w:r w:rsidRPr="003633BE">
        <w:rPr>
          <w:spacing w:val="-4"/>
          <w:sz w:val="28"/>
          <w:szCs w:val="28"/>
          <w:lang w:val="nb-NO"/>
        </w:rPr>
        <w:t>]; năng lực thực tế và nhu cầu đăng ký đề tài KH&amp;CN của CB-GV; mục tiêu và nội dung KH&amp;CN do Sở KH&amp;CN đặt hàng theo tình hình phát triển khoa học công nghệ của thành phố. Hằng năm, Trường đã ban hành quy định các nhiệm vụ NCKH áp dụng tại trường [</w:t>
      </w:r>
      <w:r w:rsidRPr="003633BE">
        <w:rPr>
          <w:bCs/>
          <w:iCs/>
          <w:spacing w:val="-4"/>
          <w:sz w:val="28"/>
          <w:szCs w:val="28"/>
          <w:lang w:val="nb-NO"/>
        </w:rPr>
        <w:t>H7.7.1.4</w:t>
      </w:r>
      <w:r w:rsidRPr="003633BE">
        <w:rPr>
          <w:spacing w:val="-4"/>
          <w:sz w:val="28"/>
          <w:szCs w:val="28"/>
          <w:lang w:val="nb-NO"/>
        </w:rPr>
        <w:t>], trong đó có hướng dẫn các đơn vị xây dựng thuyết minh đề tài các cấp theo mẫu hướng dẫn và đăng ký theo quy trình. Số lượng đăng ký đề tài của từng khoa được cụ thể hóa thành một chỉ tiêu trong nghị quyết hội nghị CB-VC hằng năm [</w:t>
      </w:r>
      <w:r w:rsidRPr="003633BE">
        <w:rPr>
          <w:bCs/>
          <w:iCs/>
          <w:spacing w:val="-4"/>
          <w:sz w:val="28"/>
          <w:szCs w:val="28"/>
          <w:lang w:val="nb-NO"/>
        </w:rPr>
        <w:t>H7.7.1.5</w:t>
      </w:r>
      <w:r w:rsidRPr="003633BE">
        <w:rPr>
          <w:spacing w:val="-4"/>
          <w:sz w:val="28"/>
          <w:szCs w:val="28"/>
          <w:lang w:val="nb-NO"/>
        </w:rPr>
        <w:t>], được triển khai thực theo từng học kỳ [</w:t>
      </w:r>
      <w:r w:rsidRPr="003633BE">
        <w:rPr>
          <w:bCs/>
          <w:iCs/>
          <w:spacing w:val="-4"/>
          <w:sz w:val="28"/>
          <w:szCs w:val="28"/>
          <w:lang w:val="nb-NO"/>
        </w:rPr>
        <w:t>H7.7.1.6</w:t>
      </w:r>
      <w:r w:rsidRPr="003633BE">
        <w:rPr>
          <w:spacing w:val="-4"/>
          <w:sz w:val="28"/>
          <w:szCs w:val="28"/>
          <w:lang w:val="nb-NO"/>
        </w:rPr>
        <w:t>] và quản lý theo tiến độ thực hiện đề tài KH&amp;CN.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Trong việc triển khai xây dựng kế hoạch hoạt động khoa học và công nghệ, Trường đã thông báo đến các đơn vị và cá nhân, đề xuất hướng nghiên cứu cho hằng năm [</w:t>
      </w:r>
      <w:r w:rsidRPr="003633BE">
        <w:rPr>
          <w:bCs/>
          <w:iCs/>
          <w:sz w:val="28"/>
          <w:szCs w:val="28"/>
          <w:lang w:val="nb-NO"/>
        </w:rPr>
        <w:t>H7.7.1.7</w:t>
      </w:r>
      <w:r w:rsidRPr="003633BE">
        <w:rPr>
          <w:sz w:val="28"/>
          <w:szCs w:val="28"/>
          <w:lang w:val="nb-NO"/>
        </w:rPr>
        <w:t>]. Các hoạt động nghiên cứu của trường đã được thực hiện một cách có hiệu quả, gắn với với yêu cầu phát triển của đơn vị.</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Trong 5 năm qua, hội đồng KH&amp;ĐT đã duyệt cho thực hiện 111 đề tài cấp trường (đạt ...% so với chỉ tiêu trong nghị quyết hội nghị CB-VC) với nội dung đề tài chủ yếu </w:t>
      </w:r>
      <w:r w:rsidRPr="003633BE">
        <w:rPr>
          <w:bCs/>
          <w:sz w:val="28"/>
          <w:szCs w:val="28"/>
          <w:lang w:val="nb-NO"/>
        </w:rPr>
        <w:t xml:space="preserve">tập trung vào xây dựng bài giảng, giáo trình, mô hình học tập phục vụ cho công tác đào tạo tại các khoa, đã tổ chức nghiệm thu 38 đề tài (đạt ...%) trong đó có 3 bài giảng, 21 giáo trình, 11 mô hình, 1 ngân hàng câu hỏi thi trắc nghiệm và 2 về phương pháp giảng dạy và học tập. Ngoài ra còn có 40 luận văn tốt nghiệp cao học của GV được công nhận là đề tài NCKH. So với giai đoạn 2005-2010 (nghiệm thu 5 bài giảng, 11 giáo trình, 19 mô hình, 2 ngân hàng câu hỏi thi trắc nghiệm và 2 về phương pháp giảng dạy), số lượng đề tài NCKH được nghiệm thu giảm 1 đề tài. </w:t>
      </w:r>
      <w:r w:rsidRPr="003633BE">
        <w:rPr>
          <w:sz w:val="28"/>
          <w:szCs w:val="28"/>
          <w:lang w:val="nb-NO"/>
        </w:rPr>
        <w:t xml:space="preserve">Với các đề tài NCKH đã được nghiệm thu trong 5 năm, Trường đã chi hơn 950 triệu đồng [tiêu chí 9.2] và tính khối lượng thực hiện </w:t>
      </w:r>
      <w:r w:rsidRPr="003633BE">
        <w:rPr>
          <w:bCs/>
          <w:sz w:val="28"/>
          <w:szCs w:val="28"/>
          <w:lang w:val="nb-NO"/>
        </w:rPr>
        <w:t>NCKH</w:t>
      </w:r>
      <w:r w:rsidRPr="003633BE">
        <w:rPr>
          <w:sz w:val="28"/>
          <w:szCs w:val="28"/>
          <w:lang w:val="nb-NO"/>
        </w:rPr>
        <w:t xml:space="preserve"> </w:t>
      </w:r>
      <w:r w:rsidRPr="003633BE">
        <w:rPr>
          <w:bCs/>
          <w:sz w:val="28"/>
          <w:szCs w:val="28"/>
          <w:lang w:val="nb-NO"/>
        </w:rPr>
        <w:t>120.560 giờ [tiêu chí 5.3]</w:t>
      </w:r>
      <w:r w:rsidRPr="003633BE">
        <w:rPr>
          <w:sz w:val="28"/>
          <w:szCs w:val="28"/>
          <w:lang w:val="nb-NO"/>
        </w:rPr>
        <w:t>. Ngoài ra, có 1 đề tài cấp thành phố gắn với đơn đặt hàng có địa chỉ cụ thể [</w:t>
      </w:r>
      <w:r w:rsidRPr="003633BE">
        <w:rPr>
          <w:bCs/>
          <w:iCs/>
          <w:sz w:val="28"/>
          <w:szCs w:val="28"/>
          <w:lang w:val="nb-NO"/>
        </w:rPr>
        <w:t>H7.7.1.8</w:t>
      </w:r>
      <w:r w:rsidRPr="003633BE">
        <w:rPr>
          <w:sz w:val="28"/>
          <w:szCs w:val="28"/>
          <w:lang w:val="nb-NO"/>
        </w:rPr>
        <w:t>] đã đăng ký, thực hiện và được nghiệm thu.</w:t>
      </w:r>
    </w:p>
    <w:p w:rsidR="009726B5" w:rsidRPr="003633BE" w:rsidRDefault="009726B5" w:rsidP="009726B5">
      <w:pPr>
        <w:widowControl w:val="0"/>
        <w:spacing w:line="283" w:lineRule="auto"/>
        <w:ind w:firstLine="720"/>
        <w:jc w:val="both"/>
        <w:rPr>
          <w:spacing w:val="-2"/>
          <w:sz w:val="28"/>
          <w:szCs w:val="28"/>
          <w:lang w:val="nb-NO"/>
        </w:rPr>
      </w:pPr>
      <w:r w:rsidRPr="003633BE">
        <w:rPr>
          <w:spacing w:val="-2"/>
          <w:sz w:val="28"/>
          <w:szCs w:val="28"/>
          <w:lang w:val="nb-NO"/>
        </w:rPr>
        <w:t xml:space="preserve">Công tác </w:t>
      </w:r>
      <w:r w:rsidRPr="003633BE">
        <w:rPr>
          <w:bCs/>
          <w:spacing w:val="-2"/>
          <w:sz w:val="28"/>
          <w:szCs w:val="28"/>
          <w:lang w:val="nb-NO"/>
        </w:rPr>
        <w:t>KH&amp;CN</w:t>
      </w:r>
      <w:r w:rsidRPr="003633BE">
        <w:rPr>
          <w:spacing w:val="-2"/>
          <w:sz w:val="28"/>
          <w:szCs w:val="28"/>
          <w:lang w:val="nb-NO"/>
        </w:rPr>
        <w:t xml:space="preserve"> được tổng kết trong các hội nghị tổng kết KH&amp;ĐT từng học kỳ, năm học, hội nghị tổng kết KH&amp;CN 5 năm (2006-2011) [</w:t>
      </w:r>
      <w:r w:rsidRPr="003633BE">
        <w:rPr>
          <w:bCs/>
          <w:iCs/>
          <w:spacing w:val="-2"/>
          <w:sz w:val="28"/>
          <w:szCs w:val="28"/>
          <w:lang w:val="nb-NO"/>
        </w:rPr>
        <w:t>H7.7.1.9</w:t>
      </w:r>
      <w:r w:rsidRPr="003633BE">
        <w:rPr>
          <w:spacing w:val="-2"/>
          <w:sz w:val="28"/>
          <w:szCs w:val="28"/>
          <w:lang w:val="nb-NO"/>
        </w:rPr>
        <w:t>].</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2. Điểm mạnh</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Kế hoạch hoạt động KH&amp;CN hàng năm đã được xây dựng dựa trên chiến lược phát triển trường, phù hợp với sứ mạng và quy mô phát triển theo từng giai </w:t>
      </w:r>
      <w:r w:rsidRPr="003633BE">
        <w:rPr>
          <w:bCs/>
          <w:sz w:val="28"/>
          <w:szCs w:val="28"/>
          <w:lang w:val="nb-NO"/>
        </w:rPr>
        <w:lastRenderedPageBreak/>
        <w:t xml:space="preserve">đoạn. Trường đã triển khai hai đợt hoạt động NCKH / năm theo </w:t>
      </w:r>
      <w:r w:rsidRPr="003633BE">
        <w:rPr>
          <w:sz w:val="28"/>
          <w:szCs w:val="28"/>
          <w:lang w:val="nb-NO" w:eastAsia="en-GB"/>
        </w:rPr>
        <w:t>tình hình thực tế</w:t>
      </w:r>
      <w:r w:rsidRPr="003633BE">
        <w:rPr>
          <w:bCs/>
          <w:sz w:val="28"/>
          <w:szCs w:val="28"/>
          <w:lang w:val="nb-NO"/>
        </w:rPr>
        <w:t xml:space="preserve"> nhằm giải quyết kịp thời những vấn đề cấp bách trong công tác đào tạo.</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đã xây dựng hướng dẫn quy trình thực hiện hoạt động NCKH, đã chủ động trong việc sử dụng nguồn ngân sách Nhà nước dành cho hoạt động NCKH và có chế độ kịp thời khen thưởng cá nhân, tập thể đạt thành tích tốt.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Đề tài NCKH đã tập trung vào mục tiêu mà Trường đặt ra trong giai đoạn vừa qua như: xây dựng bài giảng, giáo trình, mô hình học tập.</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3</w:t>
      </w:r>
      <w:r w:rsidRPr="003633BE">
        <w:rPr>
          <w:sz w:val="28"/>
          <w:szCs w:val="28"/>
          <w:lang w:val="nb-NO"/>
        </w:rPr>
        <w:t xml:space="preserve">. </w:t>
      </w:r>
      <w:r w:rsidRPr="003633BE">
        <w:rPr>
          <w:b/>
          <w:bCs/>
          <w:sz w:val="28"/>
          <w:szCs w:val="28"/>
          <w:lang w:val="nb-NO"/>
        </w:rPr>
        <w:t>Những tồn tại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 xml:space="preserve">Trường có tổng kết hoạt động KH&amp;CN nhưng chưa </w:t>
      </w:r>
      <w:r w:rsidRPr="003633BE">
        <w:rPr>
          <w:sz w:val="28"/>
          <w:szCs w:val="28"/>
          <w:lang w:val="nb-NO"/>
        </w:rPr>
        <w:t>khắc phục những tồn tại và vạch ra phương hướng thực hiện trong năm tới.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Số lượng đề tài đã thực hiện quá ít nên kinh phí thực chi cho KH&amp;CN trong 5 năm qua chỉ đạt bình quân 0,2%, nguyên nhân là GV vẫn đầu tư nhiều thời gian cho hoạt động giảng dạy hơn hoạt động KH&amp;CN.</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Nội dung đề tài chủ yếu phục vụ tại trường, chưa chuyển giao cho xã hội.</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Tập trung các nguồn lực vào hoạt động KH&amp;CN mang tính ứng dụng vào thực tiễn hoạt động của trường và xã hội để thu hút CB-GV và HSSV đăng ký tham gia, tăng số lượng đề tài KH&amp;CN.</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 xml:space="preserve">Năm 2016 tổ chức hội nghị tổng kết </w:t>
      </w:r>
      <w:r w:rsidRPr="003633BE">
        <w:rPr>
          <w:bCs/>
          <w:sz w:val="28"/>
          <w:szCs w:val="28"/>
          <w:lang w:val="nb-NO"/>
        </w:rPr>
        <w:t>KH&amp;CN</w:t>
      </w:r>
      <w:r w:rsidRPr="003633BE">
        <w:rPr>
          <w:sz w:val="28"/>
          <w:szCs w:val="28"/>
          <w:lang w:val="nb-NO"/>
        </w:rPr>
        <w:t xml:space="preserve"> 5 năm để </w:t>
      </w:r>
      <w:r w:rsidRPr="003633BE">
        <w:rPr>
          <w:bCs/>
          <w:sz w:val="28"/>
          <w:szCs w:val="28"/>
          <w:lang w:val="nb-NO"/>
        </w:rPr>
        <w:t xml:space="preserve">đánh giá đúng vai trò, mục tiêu, chất lượng các đề tài </w:t>
      </w:r>
      <w:r w:rsidRPr="003633BE">
        <w:rPr>
          <w:sz w:val="28"/>
          <w:szCs w:val="28"/>
          <w:lang w:val="nb-NO"/>
        </w:rPr>
        <w:t xml:space="preserve">để </w:t>
      </w:r>
      <w:r w:rsidRPr="003633BE">
        <w:rPr>
          <w:bCs/>
          <w:sz w:val="28"/>
          <w:szCs w:val="28"/>
          <w:lang w:val="nb-NO"/>
        </w:rPr>
        <w:t>có quyết định điều chỉnh hợp lý</w:t>
      </w:r>
      <w:r w:rsidRPr="003633BE">
        <w:rPr>
          <w:sz w:val="28"/>
          <w:szCs w:val="28"/>
          <w:lang w:val="nb-NO"/>
        </w:rPr>
        <w:t xml:space="preserve"> về phương hướng, biện pháp phát huy mặt mạnh, khắc phục tồn tại cho 5 năm sau.</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7.2. </w:t>
      </w:r>
      <w:r w:rsidRPr="003633BE">
        <w:rPr>
          <w:b/>
          <w:bCs/>
          <w:spacing w:val="-2"/>
          <w:sz w:val="28"/>
          <w:szCs w:val="28"/>
          <w:lang w:val="vi-VN"/>
        </w:rPr>
        <w:t xml:space="preserve">Có </w:t>
      </w:r>
      <w:r w:rsidRPr="003633BE">
        <w:rPr>
          <w:b/>
          <w:bCs/>
          <w:i/>
          <w:spacing w:val="-2"/>
          <w:sz w:val="28"/>
          <w:szCs w:val="28"/>
          <w:u w:val="single"/>
          <w:lang w:val="vi-VN"/>
        </w:rPr>
        <w:t>chủ trương</w:t>
      </w:r>
      <w:r w:rsidRPr="003633BE">
        <w:rPr>
          <w:b/>
          <w:bCs/>
          <w:spacing w:val="-2"/>
          <w:sz w:val="28"/>
          <w:szCs w:val="28"/>
          <w:lang w:val="vi-VN"/>
        </w:rPr>
        <w:t xml:space="preserve"> và </w:t>
      </w:r>
      <w:r w:rsidRPr="003633BE">
        <w:rPr>
          <w:b/>
          <w:bCs/>
          <w:i/>
          <w:spacing w:val="-2"/>
          <w:sz w:val="28"/>
          <w:szCs w:val="28"/>
          <w:u w:val="single"/>
          <w:lang w:val="vi-VN"/>
        </w:rPr>
        <w:t xml:space="preserve">tạo điều kiện </w:t>
      </w:r>
      <w:r w:rsidRPr="003633BE">
        <w:rPr>
          <w:b/>
          <w:bCs/>
          <w:spacing w:val="-2"/>
          <w:sz w:val="28"/>
          <w:szCs w:val="28"/>
          <w:lang w:val="vi-VN"/>
        </w:rPr>
        <w:t xml:space="preserve">cho cán bộ, giảng viên, nhân viên và người học tham gia </w:t>
      </w:r>
      <w:r w:rsidRPr="003633BE">
        <w:rPr>
          <w:b/>
          <w:bCs/>
          <w:i/>
          <w:spacing w:val="-2"/>
          <w:sz w:val="28"/>
          <w:szCs w:val="28"/>
          <w:u w:val="single"/>
          <w:lang w:val="vi-VN"/>
        </w:rPr>
        <w:t>nghiên cứu khoa học</w:t>
      </w:r>
      <w:r w:rsidRPr="003633BE">
        <w:rPr>
          <w:b/>
          <w:bCs/>
          <w:spacing w:val="-2"/>
          <w:sz w:val="28"/>
          <w:szCs w:val="28"/>
          <w:lang w:val="vi-VN"/>
        </w:rPr>
        <w:t xml:space="preserve"> và </w:t>
      </w:r>
      <w:r w:rsidRPr="003633BE">
        <w:rPr>
          <w:b/>
          <w:bCs/>
          <w:i/>
          <w:spacing w:val="-2"/>
          <w:sz w:val="28"/>
          <w:szCs w:val="28"/>
          <w:u w:val="single"/>
          <w:lang w:val="vi-VN"/>
        </w:rPr>
        <w:t>phát huy sáng kiến</w:t>
      </w:r>
      <w:r w:rsidRPr="003633BE">
        <w:rPr>
          <w:b/>
          <w:bCs/>
          <w:i/>
          <w:spacing w:val="-2"/>
          <w:sz w:val="28"/>
          <w:szCs w:val="28"/>
          <w:lang w:val="vi-VN"/>
        </w:rPr>
        <w:t>.</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1. Mô tả</w:t>
      </w:r>
    </w:p>
    <w:p w:rsidR="009726B5" w:rsidRPr="003633BE" w:rsidRDefault="009726B5" w:rsidP="009726B5">
      <w:pPr>
        <w:widowControl w:val="0"/>
        <w:spacing w:line="283" w:lineRule="auto"/>
        <w:ind w:firstLine="720"/>
        <w:jc w:val="both"/>
        <w:rPr>
          <w:spacing w:val="-2"/>
          <w:sz w:val="28"/>
          <w:szCs w:val="28"/>
          <w:lang w:val="nb-NO"/>
        </w:rPr>
      </w:pPr>
      <w:r w:rsidRPr="003633BE">
        <w:rPr>
          <w:spacing w:val="-2"/>
          <w:sz w:val="28"/>
          <w:szCs w:val="28"/>
          <w:lang w:val="vi-VN"/>
        </w:rPr>
        <w:t>Trường</w:t>
      </w:r>
      <w:r w:rsidRPr="003633BE">
        <w:rPr>
          <w:spacing w:val="-2"/>
          <w:sz w:val="28"/>
          <w:szCs w:val="28"/>
          <w:lang w:val="nb-NO"/>
        </w:rPr>
        <w:t xml:space="preserve"> đã xây dựng chiến lược phát triển trong đó hoạt động KH&amp;CN thuộc nhóm chiến lược phát triển số 1 của trường </w:t>
      </w:r>
      <w:r w:rsidRPr="003633BE">
        <w:rPr>
          <w:spacing w:val="-2"/>
          <w:sz w:val="28"/>
          <w:szCs w:val="28"/>
          <w:lang w:val="vi-VN"/>
        </w:rPr>
        <w:t>[</w:t>
      </w:r>
      <w:r w:rsidRPr="003633BE">
        <w:rPr>
          <w:bCs/>
          <w:iCs/>
          <w:spacing w:val="-2"/>
          <w:sz w:val="28"/>
          <w:szCs w:val="28"/>
          <w:lang w:val="vi-VN"/>
        </w:rPr>
        <w:t>H7.7.2.1</w:t>
      </w:r>
      <w:r w:rsidRPr="003633BE">
        <w:rPr>
          <w:spacing w:val="-2"/>
          <w:sz w:val="28"/>
          <w:szCs w:val="28"/>
          <w:lang w:val="vi-VN"/>
        </w:rPr>
        <w:t>]</w:t>
      </w:r>
      <w:r w:rsidRPr="003633BE">
        <w:rPr>
          <w:spacing w:val="-2"/>
          <w:sz w:val="28"/>
          <w:szCs w:val="28"/>
          <w:lang w:val="nb-NO"/>
        </w:rPr>
        <w:t xml:space="preserve"> và ban hành quy định nhiệm vụ, chế độ công tác giảng viên, trong đó quy định cụ thể số giờ chuẩn thực hiện hoạt động KH&amp;CN, số giờ quy đổi cho từng hoạt động </w:t>
      </w:r>
      <w:r w:rsidRPr="003633BE">
        <w:rPr>
          <w:spacing w:val="-2"/>
          <w:sz w:val="28"/>
          <w:szCs w:val="28"/>
          <w:lang w:val="vi-VN"/>
        </w:rPr>
        <w:t>[</w:t>
      </w:r>
      <w:r w:rsidRPr="003633BE">
        <w:rPr>
          <w:bCs/>
          <w:iCs/>
          <w:spacing w:val="-2"/>
          <w:sz w:val="28"/>
          <w:szCs w:val="28"/>
          <w:lang w:val="vi-VN"/>
        </w:rPr>
        <w:t>H7.7.2.</w:t>
      </w:r>
      <w:r w:rsidRPr="003633BE">
        <w:rPr>
          <w:bCs/>
          <w:iCs/>
          <w:spacing w:val="-2"/>
          <w:sz w:val="28"/>
          <w:szCs w:val="28"/>
          <w:lang w:val="nb-NO"/>
        </w:rPr>
        <w:t>2</w:t>
      </w:r>
      <w:r w:rsidRPr="003633BE">
        <w:rPr>
          <w:spacing w:val="-2"/>
          <w:sz w:val="28"/>
          <w:szCs w:val="28"/>
          <w:lang w:val="vi-VN"/>
        </w:rPr>
        <w:t>]</w:t>
      </w:r>
      <w:r w:rsidRPr="003633BE">
        <w:rPr>
          <w:spacing w:val="-2"/>
          <w:sz w:val="28"/>
          <w:szCs w:val="28"/>
          <w:lang w:val="nb-NO"/>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Hàng năm, Trường đều thông báo cho giảng viên đăng ký thực hiện đề tài </w:t>
      </w:r>
      <w:r w:rsidRPr="003633BE">
        <w:rPr>
          <w:spacing w:val="-2"/>
          <w:sz w:val="28"/>
          <w:szCs w:val="28"/>
          <w:lang w:val="nb-NO"/>
        </w:rPr>
        <w:t xml:space="preserve">KH&amp;CN </w:t>
      </w:r>
      <w:r w:rsidRPr="003633BE">
        <w:rPr>
          <w:sz w:val="28"/>
          <w:szCs w:val="28"/>
          <w:lang w:val="vi-VN"/>
        </w:rPr>
        <w:t>[</w:t>
      </w:r>
      <w:r w:rsidRPr="003633BE">
        <w:rPr>
          <w:bCs/>
          <w:iCs/>
          <w:sz w:val="28"/>
          <w:szCs w:val="28"/>
          <w:lang w:val="vi-VN"/>
        </w:rPr>
        <w:t>H7.7.2.</w:t>
      </w:r>
      <w:r w:rsidRPr="003633BE">
        <w:rPr>
          <w:bCs/>
          <w:iCs/>
          <w:sz w:val="28"/>
          <w:szCs w:val="28"/>
          <w:lang w:val="nb-NO"/>
        </w:rPr>
        <w:t>3</w:t>
      </w:r>
      <w:r w:rsidRPr="003633BE">
        <w:rPr>
          <w:sz w:val="28"/>
          <w:szCs w:val="28"/>
          <w:lang w:val="vi-VN"/>
        </w:rPr>
        <w:t xml:space="preserve">]. Trường đã dành kinh phí từ nguồn thu để chi cho các </w:t>
      </w:r>
      <w:r w:rsidRPr="003633BE">
        <w:rPr>
          <w:spacing w:val="-2"/>
          <w:sz w:val="28"/>
          <w:szCs w:val="28"/>
          <w:lang w:val="nb-NO"/>
        </w:rPr>
        <w:t>hoạt động KH&amp;CN</w:t>
      </w:r>
      <w:r w:rsidRPr="003633BE">
        <w:rPr>
          <w:sz w:val="28"/>
          <w:szCs w:val="28"/>
          <w:lang w:val="vi-VN"/>
        </w:rPr>
        <w:t xml:space="preserve"> [</w:t>
      </w:r>
      <w:r w:rsidRPr="003633BE">
        <w:rPr>
          <w:bCs/>
          <w:iCs/>
          <w:sz w:val="28"/>
          <w:szCs w:val="28"/>
          <w:lang w:val="vi-VN"/>
        </w:rPr>
        <w:t>H7.7.2.</w:t>
      </w:r>
      <w:r w:rsidRPr="003633BE">
        <w:rPr>
          <w:bCs/>
          <w:iCs/>
          <w:sz w:val="28"/>
          <w:szCs w:val="28"/>
          <w:lang w:val="nb-NO"/>
        </w:rPr>
        <w:t>4</w:t>
      </w:r>
      <w:r w:rsidRPr="003633BE">
        <w:rPr>
          <w:sz w:val="28"/>
          <w:szCs w:val="28"/>
          <w:lang w:val="vi-VN"/>
        </w:rPr>
        <w:t>] và được xác định trong quy chế chi tiêu nội bộ [</w:t>
      </w:r>
      <w:r w:rsidRPr="003633BE">
        <w:rPr>
          <w:bCs/>
          <w:iCs/>
          <w:sz w:val="28"/>
          <w:szCs w:val="28"/>
          <w:lang w:val="vi-VN"/>
        </w:rPr>
        <w:t>H7.7.2.</w:t>
      </w:r>
      <w:r w:rsidRPr="003633BE">
        <w:rPr>
          <w:bCs/>
          <w:iCs/>
          <w:sz w:val="28"/>
          <w:szCs w:val="28"/>
          <w:lang w:val="nb-NO"/>
        </w:rPr>
        <w:t>5</w:t>
      </w:r>
      <w:r w:rsidRPr="003633BE">
        <w:rPr>
          <w:sz w:val="28"/>
          <w:szCs w:val="28"/>
          <w:lang w:val="vi-VN"/>
        </w:rPr>
        <w:t>]. Tùy theo phạm vi ứng dụng và mục tiêu cụ thể của từng đề tài mà Chủ tịch Hội đồng xét duyệt đề tài duyệt kinh phí thực hiện, bình quân mỗi đề tài khoảng 10-20 triệu.</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Nhà trường đã đưa chỉ tiêu có sáng kiến kinh nghiệm hoặc có đề tài </w:t>
      </w:r>
      <w:r w:rsidRPr="003633BE">
        <w:rPr>
          <w:spacing w:val="-2"/>
          <w:sz w:val="28"/>
          <w:szCs w:val="28"/>
          <w:lang w:val="nb-NO"/>
        </w:rPr>
        <w:t xml:space="preserve">KH&amp;CN </w:t>
      </w:r>
      <w:r w:rsidRPr="003633BE">
        <w:rPr>
          <w:sz w:val="28"/>
          <w:szCs w:val="28"/>
          <w:lang w:val="vi-VN"/>
        </w:rPr>
        <w:t>là một điều kiện bắt buộc để đạt được danh hiệu chiến sĩ thi đua cơ sở [</w:t>
      </w:r>
      <w:r w:rsidRPr="003633BE">
        <w:rPr>
          <w:bCs/>
          <w:iCs/>
          <w:sz w:val="28"/>
          <w:szCs w:val="28"/>
          <w:lang w:val="vi-VN"/>
        </w:rPr>
        <w:t>H7.7.2.</w:t>
      </w:r>
      <w:r w:rsidRPr="003633BE">
        <w:rPr>
          <w:bCs/>
          <w:iCs/>
          <w:sz w:val="28"/>
          <w:szCs w:val="28"/>
          <w:lang w:val="nb-NO"/>
        </w:rPr>
        <w:t>6</w:t>
      </w:r>
      <w:r w:rsidRPr="003633BE">
        <w:rPr>
          <w:sz w:val="28"/>
          <w:szCs w:val="28"/>
          <w:lang w:val="vi-VN"/>
        </w:rPr>
        <w:t xml:space="preserve">]. Từ năm học 2010-2011 đến 2014-2015, CB-GV của trường đã thực hiện 01 đề tài cấp Thành phố, đăng ký 01 đề tài cấp thành phố theo chương trình </w:t>
      </w:r>
      <w:r w:rsidRPr="003633BE">
        <w:rPr>
          <w:sz w:val="28"/>
          <w:szCs w:val="28"/>
          <w:lang w:val="vi-VN"/>
        </w:rPr>
        <w:lastRenderedPageBreak/>
        <w:t>Robot kế hoạch 2015 [</w:t>
      </w:r>
      <w:r w:rsidRPr="003633BE">
        <w:rPr>
          <w:bCs/>
          <w:iCs/>
          <w:sz w:val="28"/>
          <w:szCs w:val="28"/>
          <w:lang w:val="vi-VN"/>
        </w:rPr>
        <w:t>H7.7.2.7]</w:t>
      </w:r>
      <w:r w:rsidRPr="003633BE">
        <w:rPr>
          <w:sz w:val="28"/>
          <w:szCs w:val="28"/>
          <w:lang w:val="vi-VN"/>
        </w:rPr>
        <w:t>, Hội đồng KH&amp;ĐT đã nghiệm thu 38 đề tài cấp Trường [</w:t>
      </w:r>
      <w:r w:rsidRPr="003633BE">
        <w:rPr>
          <w:bCs/>
          <w:iCs/>
          <w:sz w:val="28"/>
          <w:szCs w:val="28"/>
          <w:lang w:val="vi-VN"/>
        </w:rPr>
        <w:t xml:space="preserve">H7.7.2.8], công nhận 40 luận văn cao học </w:t>
      </w:r>
      <w:r w:rsidRPr="003633BE">
        <w:rPr>
          <w:sz w:val="28"/>
          <w:szCs w:val="28"/>
          <w:lang w:val="vi-VN"/>
        </w:rPr>
        <w:t>và 474 sáng kiến kinh nghiệm [</w:t>
      </w:r>
      <w:r w:rsidRPr="003633BE">
        <w:rPr>
          <w:bCs/>
          <w:iCs/>
          <w:sz w:val="28"/>
          <w:szCs w:val="28"/>
          <w:lang w:val="vi-VN"/>
        </w:rPr>
        <w:t>H7.7.2.9</w:t>
      </w:r>
      <w:r w:rsidRPr="003633BE">
        <w:rPr>
          <w:sz w:val="28"/>
          <w:szCs w:val="28"/>
          <w:lang w:val="vi-VN"/>
        </w:rPr>
        <w:t xml:space="preserve">]. Ngoài ra Trường còn tổ chức các hội thảo khoa học cấp khoa </w:t>
      </w:r>
      <w:r w:rsidRPr="003633BE">
        <w:rPr>
          <w:bCs/>
          <w:iCs/>
          <w:sz w:val="28"/>
          <w:szCs w:val="28"/>
          <w:lang w:val="vi-VN"/>
        </w:rPr>
        <w:t xml:space="preserve">[H7.7.2.10] </w:t>
      </w:r>
      <w:r w:rsidRPr="003633BE">
        <w:rPr>
          <w:sz w:val="28"/>
          <w:szCs w:val="28"/>
          <w:lang w:val="vi-VN"/>
        </w:rPr>
        <w:t xml:space="preserve">và cấp Trường </w:t>
      </w:r>
      <w:r w:rsidRPr="003633BE">
        <w:rPr>
          <w:bCs/>
          <w:iCs/>
          <w:sz w:val="28"/>
          <w:szCs w:val="28"/>
          <w:lang w:val="vi-VN"/>
        </w:rPr>
        <w:t xml:space="preserve">[H7.7.2.11] </w:t>
      </w:r>
      <w:r w:rsidRPr="003633BE">
        <w:rPr>
          <w:sz w:val="28"/>
          <w:szCs w:val="28"/>
          <w:lang w:val="vi-VN"/>
        </w:rPr>
        <w:t>với nhiều chủ đề đa dạng nhằm nâng cao chất lượng dạy và học. Trường quan tâm đến bồi dưỡng nâng cao năng lực NCKH cho GV thông qua việc dành một phần ngân sách để tài trợ kinh phí cho các GV đi tham quan học tập nghiên cứu các công nghệ kỹ thuật và đào tạo nghề ở các nước tiên tiến: Đức, Hàn Quốc, Singapore theo thư mời của đối tác, theo chương trình hợp tác giữa Sở Giáo dục và Đào tạo - Học viện giáo dục kỹ thuật Singapore và Tổ chức TEMASEK.</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Dựa trên thông tư quy định hoạt động NCKH của sinh viên trong các cơ sở giáo dục đại học [</w:t>
      </w:r>
      <w:r w:rsidRPr="003633BE">
        <w:rPr>
          <w:bCs/>
          <w:iCs/>
          <w:sz w:val="28"/>
          <w:szCs w:val="28"/>
          <w:lang w:val="vi-VN"/>
        </w:rPr>
        <w:t>H7.7.2.12</w:t>
      </w:r>
      <w:r w:rsidRPr="003633BE">
        <w:rPr>
          <w:sz w:val="28"/>
          <w:szCs w:val="28"/>
          <w:lang w:val="vi-VN"/>
        </w:rPr>
        <w:t>] Trường đã ban hành quy định NCKH đối với HSSV hệ chính quy của trường [</w:t>
      </w:r>
      <w:r w:rsidRPr="003633BE">
        <w:rPr>
          <w:bCs/>
          <w:iCs/>
          <w:sz w:val="28"/>
          <w:szCs w:val="28"/>
          <w:lang w:val="vi-VN"/>
        </w:rPr>
        <w:t>H7.7.2.13</w:t>
      </w:r>
      <w:r w:rsidRPr="003633BE">
        <w:rPr>
          <w:sz w:val="28"/>
          <w:szCs w:val="28"/>
          <w:lang w:val="vi-VN"/>
        </w:rPr>
        <w:t>] để khuyến khích người học tham gia. Trường đã bổ sung học phần “Phương pháp nghiên cứu khoa học” vào chương trình đào tạo. Kết quả đã có 7 đề tài NCKH của HSSV [H7.7.2.14].</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Theo thống kê có gần 30 đề tài NCKH không được nghiệm thu do quá trễ hạn (chiếm 30%). Ngoài ra vẫn còn một số đề tài xin gia hạn thời gian làm mất đi tính cấp thiết của đề tài. Nguyên nhân của việc chậm tiến độ là GV phân bố thời gian chưa hợp lý cho hoạt động giảng dạy và NCKH, thậm chí có GV giảng dạy rất nhiều vẫn đăng ký thực hiện NCKH, do đó không còn thời gian thực hiện tiến độ. Ngoài ra từ lúc đăng ký, báo cáo duyệt đề tài đến ký hợp đồng triển khai thực hiện quá dài cũng ảnh hưởng đến việc nghiệm thu đúng thời hạn.</w:t>
      </w:r>
    </w:p>
    <w:p w:rsidR="009726B5" w:rsidRPr="003633BE" w:rsidRDefault="009726B5" w:rsidP="009726B5">
      <w:pPr>
        <w:widowControl w:val="0"/>
        <w:spacing w:line="276" w:lineRule="auto"/>
        <w:ind w:firstLine="720"/>
        <w:jc w:val="both"/>
        <w:rPr>
          <w:sz w:val="28"/>
          <w:szCs w:val="28"/>
          <w:lang w:val="vi-VN"/>
        </w:rPr>
      </w:pPr>
      <w:r w:rsidRPr="003633BE">
        <w:rPr>
          <w:b/>
          <w:bCs/>
          <w:sz w:val="28"/>
          <w:szCs w:val="28"/>
          <w:lang w:val="vi-VN"/>
        </w:rPr>
        <w:t>Bảng 7.1. Thống kê số lượng các đề tài nghiên cứu các cấp được duyệt và nghiệm thu từ 2010-2011 đến 2014-2015</w:t>
      </w:r>
    </w:p>
    <w:tbl>
      <w:tblPr>
        <w:tblW w:w="5000" w:type="pct"/>
        <w:tblCellMar>
          <w:left w:w="57" w:type="dxa"/>
          <w:right w:w="57" w:type="dxa"/>
        </w:tblCellMar>
        <w:tblLook w:val="01E0" w:firstRow="1" w:lastRow="1" w:firstColumn="1" w:lastColumn="1" w:noHBand="0" w:noVBand="0"/>
      </w:tblPr>
      <w:tblGrid>
        <w:gridCol w:w="857"/>
        <w:gridCol w:w="766"/>
        <w:gridCol w:w="945"/>
        <w:gridCol w:w="766"/>
        <w:gridCol w:w="945"/>
        <w:gridCol w:w="766"/>
        <w:gridCol w:w="945"/>
        <w:gridCol w:w="766"/>
        <w:gridCol w:w="945"/>
        <w:gridCol w:w="766"/>
        <w:gridCol w:w="945"/>
      </w:tblGrid>
      <w:tr w:rsidR="009726B5" w:rsidRPr="003633BE" w:rsidTr="00770A4F">
        <w:trPr>
          <w:trHeight w:val="20"/>
        </w:trPr>
        <w:tc>
          <w:tcPr>
            <w:tcW w:w="455" w:type="pct"/>
            <w:vMerge w:val="restart"/>
            <w:tcBorders>
              <w:top w:val="single" w:sz="4" w:space="0" w:color="auto"/>
              <w:left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CẤP</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2010-2011</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2011-2012</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2012-2013</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2013-2014</w:t>
            </w:r>
          </w:p>
        </w:tc>
        <w:tc>
          <w:tcPr>
            <w:tcW w:w="909" w:type="pct"/>
            <w:gridSpan w:val="2"/>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rPr>
            </w:pPr>
            <w:r w:rsidRPr="003633BE">
              <w:rPr>
                <w:b/>
              </w:rPr>
              <w:t>2014-2015</w:t>
            </w:r>
          </w:p>
        </w:tc>
      </w:tr>
      <w:tr w:rsidR="009726B5" w:rsidRPr="003633BE" w:rsidTr="00770A4F">
        <w:trPr>
          <w:trHeight w:val="20"/>
        </w:trPr>
        <w:tc>
          <w:tcPr>
            <w:tcW w:w="455" w:type="pct"/>
            <w:vMerge/>
            <w:tcBorders>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Duyệt</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rPr>
                <w:b/>
              </w:rPr>
            </w:pPr>
            <w:r w:rsidRPr="003633BE">
              <w:rPr>
                <w:b/>
              </w:rPr>
              <w:t>Nghiệm</w:t>
            </w:r>
          </w:p>
          <w:p w:rsidR="009726B5" w:rsidRPr="003633BE" w:rsidRDefault="009726B5" w:rsidP="00770A4F">
            <w:pPr>
              <w:widowControl w:val="0"/>
              <w:tabs>
                <w:tab w:val="num" w:pos="360"/>
              </w:tabs>
              <w:jc w:val="center"/>
              <w:rPr>
                <w:b/>
              </w:rPr>
            </w:pPr>
            <w:r w:rsidRPr="003633BE">
              <w:rPr>
                <w:b/>
              </w:rPr>
              <w:t>thu</w:t>
            </w: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TP</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01</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trường</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37</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23</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39</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33</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10</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4</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21</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18</w:t>
            </w:r>
          </w:p>
        </w:tc>
        <w:tc>
          <w:tcPr>
            <w:tcW w:w="407"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r w:rsidRPr="003633BE">
              <w:t>04</w:t>
            </w:r>
          </w:p>
        </w:tc>
        <w:tc>
          <w:tcPr>
            <w:tcW w:w="50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center"/>
            </w:pP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Cấp</w:t>
            </w:r>
          </w:p>
          <w:p w:rsidR="009726B5" w:rsidRPr="003633BE" w:rsidRDefault="009726B5" w:rsidP="00770A4F">
            <w:pPr>
              <w:widowControl w:val="0"/>
              <w:tabs>
                <w:tab w:val="num" w:pos="360"/>
              </w:tabs>
              <w:jc w:val="center"/>
            </w:pPr>
            <w:r w:rsidRPr="003633BE">
              <w:t>Khoa</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88</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88</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86</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86</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104</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104</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105</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105</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91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91</w:t>
            </w:r>
          </w:p>
        </w:tc>
      </w:tr>
      <w:tr w:rsidR="009726B5" w:rsidRPr="003633BE" w:rsidTr="00770A4F">
        <w:trPr>
          <w:trHeight w:val="20"/>
        </w:trPr>
        <w:tc>
          <w:tcPr>
            <w:tcW w:w="455"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Sinh</w:t>
            </w:r>
          </w:p>
          <w:p w:rsidR="009726B5" w:rsidRPr="003633BE" w:rsidRDefault="009726B5" w:rsidP="00770A4F">
            <w:pPr>
              <w:widowControl w:val="0"/>
              <w:tabs>
                <w:tab w:val="num" w:pos="360"/>
              </w:tabs>
              <w:jc w:val="center"/>
            </w:pPr>
            <w:r w:rsidRPr="003633BE">
              <w:t>viên</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1</w:t>
            </w: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p>
        </w:tc>
        <w:tc>
          <w:tcPr>
            <w:tcW w:w="407"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c>
          <w:tcPr>
            <w:tcW w:w="502" w:type="pct"/>
            <w:tcBorders>
              <w:top w:val="single" w:sz="4" w:space="0" w:color="auto"/>
              <w:left w:val="single" w:sz="4" w:space="0" w:color="auto"/>
              <w:bottom w:val="single" w:sz="4" w:space="0" w:color="auto"/>
              <w:right w:val="single" w:sz="4" w:space="0" w:color="auto"/>
            </w:tcBorders>
            <w:shd w:val="clear" w:color="auto" w:fill="E6E6E6"/>
            <w:vAlign w:val="center"/>
          </w:tcPr>
          <w:p w:rsidR="009726B5" w:rsidRPr="003633BE" w:rsidRDefault="009726B5" w:rsidP="00770A4F">
            <w:pPr>
              <w:widowControl w:val="0"/>
              <w:tabs>
                <w:tab w:val="num" w:pos="360"/>
              </w:tabs>
              <w:jc w:val="center"/>
            </w:pPr>
            <w:r w:rsidRPr="003633BE">
              <w:t>3</w:t>
            </w:r>
          </w:p>
        </w:tc>
      </w:tr>
    </w:tbl>
    <w:p w:rsidR="009726B5" w:rsidRPr="003633BE" w:rsidRDefault="009726B5" w:rsidP="009726B5">
      <w:pPr>
        <w:widowControl w:val="0"/>
        <w:spacing w:line="283" w:lineRule="auto"/>
        <w:ind w:firstLine="720"/>
        <w:jc w:val="both"/>
        <w:rPr>
          <w:b/>
          <w:bCs/>
          <w:sz w:val="28"/>
          <w:szCs w:val="28"/>
        </w:rPr>
      </w:pPr>
      <w:r w:rsidRPr="003633BE">
        <w:rPr>
          <w:b/>
          <w:bCs/>
          <w:sz w:val="28"/>
          <w:szCs w:val="28"/>
        </w:rPr>
        <w:t>2. Điểm mạnh</w:t>
      </w:r>
    </w:p>
    <w:p w:rsidR="009726B5" w:rsidRPr="003633BE" w:rsidRDefault="009726B5" w:rsidP="009726B5">
      <w:pPr>
        <w:widowControl w:val="0"/>
        <w:spacing w:line="283" w:lineRule="auto"/>
        <w:ind w:firstLine="720"/>
        <w:jc w:val="both"/>
        <w:rPr>
          <w:sz w:val="28"/>
          <w:szCs w:val="28"/>
        </w:rPr>
      </w:pPr>
      <w:r w:rsidRPr="003633BE">
        <w:rPr>
          <w:sz w:val="28"/>
          <w:szCs w:val="28"/>
        </w:rPr>
        <w:t>Trường đã c</w:t>
      </w:r>
      <w:r w:rsidRPr="003633BE">
        <w:rPr>
          <w:bCs/>
          <w:sz w:val="28"/>
          <w:szCs w:val="28"/>
          <w:lang w:val="vi-VN"/>
        </w:rPr>
        <w:t xml:space="preserve">ó chủ trương và </w:t>
      </w:r>
      <w:r w:rsidRPr="003633BE">
        <w:rPr>
          <w:bCs/>
          <w:sz w:val="28"/>
          <w:szCs w:val="28"/>
        </w:rPr>
        <w:t xml:space="preserve">chính sách nhằm </w:t>
      </w:r>
      <w:r w:rsidRPr="003633BE">
        <w:rPr>
          <w:bCs/>
          <w:sz w:val="28"/>
          <w:szCs w:val="28"/>
          <w:lang w:val="vi-VN"/>
        </w:rPr>
        <w:t xml:space="preserve">tạo điều kiện </w:t>
      </w:r>
      <w:r w:rsidRPr="003633BE">
        <w:rPr>
          <w:sz w:val="28"/>
          <w:szCs w:val="28"/>
        </w:rPr>
        <w:t>thu</w:t>
      </w:r>
      <w:r w:rsidRPr="003633BE">
        <w:rPr>
          <w:rFonts w:hint="eastAsia"/>
          <w:sz w:val="28"/>
          <w:szCs w:val="28"/>
        </w:rPr>
        <w:t>ậ</w:t>
      </w:r>
      <w:r w:rsidRPr="003633BE">
        <w:rPr>
          <w:sz w:val="28"/>
          <w:szCs w:val="28"/>
        </w:rPr>
        <w:t>n l</w:t>
      </w:r>
      <w:r w:rsidRPr="003633BE">
        <w:rPr>
          <w:rFonts w:hint="eastAsia"/>
          <w:sz w:val="28"/>
          <w:szCs w:val="28"/>
        </w:rPr>
        <w:t>ợ</w:t>
      </w:r>
      <w:r w:rsidRPr="003633BE">
        <w:rPr>
          <w:sz w:val="28"/>
          <w:szCs w:val="28"/>
        </w:rPr>
        <w:t xml:space="preserve">i </w:t>
      </w:r>
      <w:r w:rsidRPr="003633BE">
        <w:rPr>
          <w:bCs/>
          <w:sz w:val="28"/>
          <w:szCs w:val="28"/>
          <w:lang w:val="vi-VN"/>
        </w:rPr>
        <w:t xml:space="preserve">cho </w:t>
      </w:r>
      <w:r w:rsidRPr="003633BE">
        <w:rPr>
          <w:bCs/>
          <w:sz w:val="28"/>
          <w:szCs w:val="28"/>
        </w:rPr>
        <w:t>CB-GV-NV</w:t>
      </w:r>
      <w:r w:rsidRPr="003633BE">
        <w:rPr>
          <w:bCs/>
          <w:sz w:val="28"/>
          <w:szCs w:val="28"/>
          <w:lang w:val="vi-VN"/>
        </w:rPr>
        <w:t xml:space="preserve"> và </w:t>
      </w:r>
      <w:r w:rsidRPr="003633BE">
        <w:rPr>
          <w:bCs/>
          <w:sz w:val="28"/>
          <w:szCs w:val="28"/>
        </w:rPr>
        <w:t>HSSV</w:t>
      </w:r>
      <w:r w:rsidRPr="003633BE">
        <w:rPr>
          <w:bCs/>
          <w:sz w:val="28"/>
          <w:szCs w:val="28"/>
          <w:lang w:val="vi-VN"/>
        </w:rPr>
        <w:t xml:space="preserve"> tham gia </w:t>
      </w:r>
      <w:r w:rsidRPr="003633BE">
        <w:rPr>
          <w:spacing w:val="-2"/>
          <w:sz w:val="28"/>
          <w:szCs w:val="28"/>
          <w:lang w:val="nb-NO"/>
        </w:rPr>
        <w:t xml:space="preserve">hoạt động KH&amp;CN </w:t>
      </w:r>
      <w:r w:rsidRPr="003633BE">
        <w:rPr>
          <w:bCs/>
          <w:sz w:val="28"/>
          <w:szCs w:val="28"/>
          <w:lang w:val="vi-VN"/>
        </w:rPr>
        <w:t>và phát huy sáng kiến</w:t>
      </w:r>
      <w:r w:rsidRPr="003633BE">
        <w:rPr>
          <w:bCs/>
          <w:sz w:val="28"/>
          <w:szCs w:val="28"/>
        </w:rPr>
        <w:t xml:space="preserve">. </w:t>
      </w:r>
      <w:r w:rsidRPr="003633BE">
        <w:rPr>
          <w:rFonts w:hint="eastAsia"/>
          <w:sz w:val="28"/>
          <w:szCs w:val="28"/>
        </w:rPr>
        <w:t>Đ</w:t>
      </w:r>
      <w:r w:rsidRPr="003633BE">
        <w:rPr>
          <w:sz w:val="28"/>
          <w:szCs w:val="28"/>
        </w:rPr>
        <w:t xml:space="preserve">ã ban hành quy </w:t>
      </w:r>
      <w:r w:rsidRPr="003633BE">
        <w:rPr>
          <w:rFonts w:hint="eastAsia"/>
          <w:sz w:val="28"/>
          <w:szCs w:val="28"/>
        </w:rPr>
        <w:t>đị</w:t>
      </w:r>
      <w:r w:rsidRPr="003633BE">
        <w:rPr>
          <w:sz w:val="28"/>
          <w:szCs w:val="28"/>
        </w:rPr>
        <w:t>nh t</w:t>
      </w:r>
      <w:r w:rsidRPr="003633BE">
        <w:rPr>
          <w:rFonts w:hint="eastAsia"/>
          <w:sz w:val="28"/>
          <w:szCs w:val="28"/>
        </w:rPr>
        <w:t>í</w:t>
      </w:r>
      <w:r w:rsidRPr="003633BE">
        <w:rPr>
          <w:sz w:val="28"/>
          <w:szCs w:val="28"/>
        </w:rPr>
        <w:t>nh kh</w:t>
      </w:r>
      <w:r w:rsidRPr="003633BE">
        <w:rPr>
          <w:rFonts w:hint="eastAsia"/>
          <w:sz w:val="28"/>
          <w:szCs w:val="28"/>
        </w:rPr>
        <w:t>ố</w:t>
      </w:r>
      <w:r w:rsidRPr="003633BE">
        <w:rPr>
          <w:sz w:val="28"/>
          <w:szCs w:val="28"/>
        </w:rPr>
        <w:t>i l</w:t>
      </w:r>
      <w:r w:rsidRPr="003633BE">
        <w:rPr>
          <w:rFonts w:hint="eastAsia"/>
          <w:sz w:val="28"/>
          <w:szCs w:val="28"/>
        </w:rPr>
        <w:t>ượ</w:t>
      </w:r>
      <w:r w:rsidRPr="003633BE">
        <w:rPr>
          <w:sz w:val="28"/>
          <w:szCs w:val="28"/>
        </w:rPr>
        <w:t>ng gi</w:t>
      </w:r>
      <w:r w:rsidRPr="003633BE">
        <w:rPr>
          <w:rFonts w:hint="eastAsia"/>
          <w:sz w:val="28"/>
          <w:szCs w:val="28"/>
        </w:rPr>
        <w:t>ờ</w:t>
      </w:r>
      <w:r w:rsidRPr="003633BE">
        <w:rPr>
          <w:sz w:val="28"/>
          <w:szCs w:val="28"/>
        </w:rPr>
        <w:t xml:space="preserve"> NCKH trong m</w:t>
      </w:r>
      <w:r w:rsidRPr="003633BE">
        <w:rPr>
          <w:rFonts w:hint="eastAsia"/>
          <w:sz w:val="28"/>
          <w:szCs w:val="28"/>
        </w:rPr>
        <w:t>ỗ</w:t>
      </w:r>
      <w:r w:rsidRPr="003633BE">
        <w:rPr>
          <w:sz w:val="28"/>
          <w:szCs w:val="28"/>
        </w:rPr>
        <w:t>i n</w:t>
      </w:r>
      <w:r w:rsidRPr="003633BE">
        <w:rPr>
          <w:rFonts w:hint="eastAsia"/>
          <w:sz w:val="28"/>
          <w:szCs w:val="28"/>
        </w:rPr>
        <w:t>ă</w:t>
      </w:r>
      <w:r w:rsidRPr="003633BE">
        <w:rPr>
          <w:sz w:val="28"/>
          <w:szCs w:val="28"/>
        </w:rPr>
        <w:t>m h</w:t>
      </w:r>
      <w:r w:rsidRPr="003633BE">
        <w:rPr>
          <w:rFonts w:hint="eastAsia"/>
          <w:sz w:val="28"/>
          <w:szCs w:val="28"/>
        </w:rPr>
        <w:t>ọ</w:t>
      </w:r>
      <w:r w:rsidRPr="003633BE">
        <w:rPr>
          <w:sz w:val="28"/>
          <w:szCs w:val="28"/>
        </w:rPr>
        <w:t>c dành cho GV.</w:t>
      </w:r>
    </w:p>
    <w:p w:rsidR="009726B5" w:rsidRPr="003633BE" w:rsidRDefault="009726B5" w:rsidP="009726B5">
      <w:pPr>
        <w:widowControl w:val="0"/>
        <w:spacing w:line="283" w:lineRule="auto"/>
        <w:ind w:firstLine="720"/>
        <w:jc w:val="both"/>
        <w:rPr>
          <w:sz w:val="28"/>
          <w:szCs w:val="28"/>
        </w:rPr>
      </w:pPr>
      <w:r w:rsidRPr="003633BE">
        <w:rPr>
          <w:sz w:val="28"/>
          <w:szCs w:val="28"/>
        </w:rPr>
        <w:t>Tr</w:t>
      </w:r>
      <w:r w:rsidRPr="003633BE">
        <w:rPr>
          <w:rFonts w:hint="eastAsia"/>
          <w:sz w:val="28"/>
          <w:szCs w:val="28"/>
        </w:rPr>
        <w:t>ư</w:t>
      </w:r>
      <w:r w:rsidRPr="003633BE">
        <w:rPr>
          <w:sz w:val="28"/>
          <w:szCs w:val="28"/>
        </w:rPr>
        <w:t>ờng th</w:t>
      </w:r>
      <w:r w:rsidRPr="003633BE">
        <w:rPr>
          <w:rFonts w:hint="eastAsia"/>
          <w:sz w:val="28"/>
          <w:szCs w:val="28"/>
        </w:rPr>
        <w:t>ườ</w:t>
      </w:r>
      <w:r w:rsidRPr="003633BE">
        <w:rPr>
          <w:sz w:val="28"/>
          <w:szCs w:val="28"/>
        </w:rPr>
        <w:t>ng xuyên liên k</w:t>
      </w:r>
      <w:r w:rsidRPr="003633BE">
        <w:rPr>
          <w:rFonts w:hint="eastAsia"/>
          <w:sz w:val="28"/>
          <w:szCs w:val="28"/>
        </w:rPr>
        <w:t>ế</w:t>
      </w:r>
      <w:r w:rsidRPr="003633BE">
        <w:rPr>
          <w:sz w:val="28"/>
          <w:szCs w:val="28"/>
        </w:rPr>
        <w:t>t v</w:t>
      </w:r>
      <w:r w:rsidRPr="003633BE">
        <w:rPr>
          <w:rFonts w:hint="eastAsia"/>
          <w:sz w:val="28"/>
          <w:szCs w:val="28"/>
        </w:rPr>
        <w:t>ớ</w:t>
      </w:r>
      <w:r w:rsidRPr="003633BE">
        <w:rPr>
          <w:sz w:val="28"/>
          <w:szCs w:val="28"/>
        </w:rPr>
        <w:t>i c</w:t>
      </w:r>
      <w:r w:rsidRPr="003633BE">
        <w:rPr>
          <w:rFonts w:hint="eastAsia"/>
          <w:sz w:val="28"/>
          <w:szCs w:val="28"/>
        </w:rPr>
        <w:t>á</w:t>
      </w:r>
      <w:r w:rsidRPr="003633BE">
        <w:rPr>
          <w:sz w:val="28"/>
          <w:szCs w:val="28"/>
        </w:rPr>
        <w:t>c doanh nghi</w:t>
      </w:r>
      <w:r w:rsidRPr="003633BE">
        <w:rPr>
          <w:rFonts w:hint="eastAsia"/>
          <w:sz w:val="28"/>
          <w:szCs w:val="28"/>
        </w:rPr>
        <w:t>ệ</w:t>
      </w:r>
      <w:r w:rsidRPr="003633BE">
        <w:rPr>
          <w:sz w:val="28"/>
          <w:szCs w:val="28"/>
        </w:rPr>
        <w:t>p để t</w:t>
      </w:r>
      <w:r w:rsidRPr="003633BE">
        <w:rPr>
          <w:rFonts w:hint="eastAsia"/>
          <w:sz w:val="28"/>
          <w:szCs w:val="28"/>
        </w:rPr>
        <w:t>ổ</w:t>
      </w:r>
      <w:r w:rsidRPr="003633BE">
        <w:rPr>
          <w:sz w:val="28"/>
          <w:szCs w:val="28"/>
        </w:rPr>
        <w:t xml:space="preserve"> ch</w:t>
      </w:r>
      <w:r w:rsidRPr="003633BE">
        <w:rPr>
          <w:rFonts w:hint="eastAsia"/>
          <w:sz w:val="28"/>
          <w:szCs w:val="28"/>
        </w:rPr>
        <w:t>ứ</w:t>
      </w:r>
      <w:r w:rsidRPr="003633BE">
        <w:rPr>
          <w:sz w:val="28"/>
          <w:szCs w:val="28"/>
        </w:rPr>
        <w:t>c c</w:t>
      </w:r>
      <w:r w:rsidRPr="003633BE">
        <w:rPr>
          <w:rFonts w:hint="eastAsia"/>
          <w:sz w:val="28"/>
          <w:szCs w:val="28"/>
        </w:rPr>
        <w:t>á</w:t>
      </w:r>
      <w:r w:rsidRPr="003633BE">
        <w:rPr>
          <w:sz w:val="28"/>
          <w:szCs w:val="28"/>
        </w:rPr>
        <w:t>c h</w:t>
      </w:r>
      <w:r w:rsidRPr="003633BE">
        <w:rPr>
          <w:rFonts w:hint="eastAsia"/>
          <w:sz w:val="28"/>
          <w:szCs w:val="28"/>
        </w:rPr>
        <w:t>ộ</w:t>
      </w:r>
      <w:r w:rsidRPr="003633BE">
        <w:rPr>
          <w:sz w:val="28"/>
          <w:szCs w:val="28"/>
        </w:rPr>
        <w:t>i ngh</w:t>
      </w:r>
      <w:r w:rsidRPr="003633BE">
        <w:rPr>
          <w:rFonts w:hint="eastAsia"/>
          <w:sz w:val="28"/>
          <w:szCs w:val="28"/>
        </w:rPr>
        <w:t>ị</w:t>
      </w:r>
      <w:r w:rsidRPr="003633BE">
        <w:rPr>
          <w:sz w:val="28"/>
          <w:szCs w:val="28"/>
        </w:rPr>
        <w:t>, h</w:t>
      </w:r>
      <w:r w:rsidRPr="003633BE">
        <w:rPr>
          <w:rFonts w:hint="eastAsia"/>
          <w:sz w:val="28"/>
          <w:szCs w:val="28"/>
        </w:rPr>
        <w:t>ộ</w:t>
      </w:r>
      <w:r w:rsidRPr="003633BE">
        <w:rPr>
          <w:sz w:val="28"/>
          <w:szCs w:val="28"/>
        </w:rPr>
        <w:t>i th</w:t>
      </w:r>
      <w:r w:rsidRPr="003633BE">
        <w:rPr>
          <w:rFonts w:hint="eastAsia"/>
          <w:sz w:val="28"/>
          <w:szCs w:val="28"/>
        </w:rPr>
        <w:t>ả</w:t>
      </w:r>
      <w:r w:rsidRPr="003633BE">
        <w:rPr>
          <w:sz w:val="28"/>
          <w:szCs w:val="28"/>
        </w:rPr>
        <w:t>o gi</w:t>
      </w:r>
      <w:r w:rsidRPr="003633BE">
        <w:rPr>
          <w:rFonts w:hint="eastAsia"/>
          <w:sz w:val="28"/>
          <w:szCs w:val="28"/>
        </w:rPr>
        <w:t>ớ</w:t>
      </w:r>
      <w:r w:rsidRPr="003633BE">
        <w:rPr>
          <w:sz w:val="28"/>
          <w:szCs w:val="28"/>
        </w:rPr>
        <w:t>i thi</w:t>
      </w:r>
      <w:r w:rsidRPr="003633BE">
        <w:rPr>
          <w:rFonts w:hint="eastAsia"/>
          <w:sz w:val="28"/>
          <w:szCs w:val="28"/>
        </w:rPr>
        <w:t>ệ</w:t>
      </w:r>
      <w:r w:rsidRPr="003633BE">
        <w:rPr>
          <w:sz w:val="28"/>
          <w:szCs w:val="28"/>
        </w:rPr>
        <w:t>u c</w:t>
      </w:r>
      <w:r w:rsidRPr="003633BE">
        <w:rPr>
          <w:rFonts w:hint="eastAsia"/>
          <w:sz w:val="28"/>
          <w:szCs w:val="28"/>
        </w:rPr>
        <w:t>ô</w:t>
      </w:r>
      <w:r w:rsidRPr="003633BE">
        <w:rPr>
          <w:sz w:val="28"/>
          <w:szCs w:val="28"/>
        </w:rPr>
        <w:t>ng ngh</w:t>
      </w:r>
      <w:r w:rsidRPr="003633BE">
        <w:rPr>
          <w:rFonts w:hint="eastAsia"/>
          <w:sz w:val="28"/>
          <w:szCs w:val="28"/>
        </w:rPr>
        <w:t>ệ</w:t>
      </w:r>
      <w:r w:rsidRPr="003633BE">
        <w:rPr>
          <w:sz w:val="28"/>
          <w:szCs w:val="28"/>
        </w:rPr>
        <w:t xml:space="preserve"> m</w:t>
      </w:r>
      <w:r w:rsidRPr="003633BE">
        <w:rPr>
          <w:rFonts w:hint="eastAsia"/>
          <w:sz w:val="28"/>
          <w:szCs w:val="28"/>
        </w:rPr>
        <w:t>ớ</w:t>
      </w:r>
      <w:r w:rsidRPr="003633BE">
        <w:rPr>
          <w:sz w:val="28"/>
          <w:szCs w:val="28"/>
        </w:rPr>
        <w:t>i, tri</w:t>
      </w:r>
      <w:r w:rsidRPr="003633BE">
        <w:rPr>
          <w:rFonts w:hint="eastAsia"/>
          <w:sz w:val="28"/>
          <w:szCs w:val="28"/>
        </w:rPr>
        <w:t>ể</w:t>
      </w:r>
      <w:r w:rsidRPr="003633BE">
        <w:rPr>
          <w:sz w:val="28"/>
          <w:szCs w:val="28"/>
        </w:rPr>
        <w:t xml:space="preserve">n khai </w:t>
      </w:r>
      <w:r w:rsidRPr="003633BE">
        <w:rPr>
          <w:rFonts w:hint="eastAsia"/>
          <w:sz w:val="28"/>
          <w:szCs w:val="28"/>
        </w:rPr>
        <w:t>ứ</w:t>
      </w:r>
      <w:r w:rsidRPr="003633BE">
        <w:rPr>
          <w:sz w:val="28"/>
          <w:szCs w:val="28"/>
        </w:rPr>
        <w:t>ng d</w:t>
      </w:r>
      <w:r w:rsidRPr="003633BE">
        <w:rPr>
          <w:rFonts w:hint="eastAsia"/>
          <w:sz w:val="28"/>
          <w:szCs w:val="28"/>
        </w:rPr>
        <w:t>ụ</w:t>
      </w:r>
      <w:r w:rsidRPr="003633BE">
        <w:rPr>
          <w:sz w:val="28"/>
          <w:szCs w:val="28"/>
        </w:rPr>
        <w:t>ng k</w:t>
      </w:r>
      <w:r w:rsidRPr="003633BE">
        <w:rPr>
          <w:rFonts w:hint="eastAsia"/>
          <w:sz w:val="28"/>
          <w:szCs w:val="28"/>
        </w:rPr>
        <w:t>ế</w:t>
      </w:r>
      <w:r w:rsidRPr="003633BE">
        <w:rPr>
          <w:sz w:val="28"/>
          <w:szCs w:val="28"/>
        </w:rPr>
        <w:t>t qu</w:t>
      </w:r>
      <w:r w:rsidRPr="003633BE">
        <w:rPr>
          <w:rFonts w:hint="eastAsia"/>
          <w:sz w:val="28"/>
          <w:szCs w:val="28"/>
        </w:rPr>
        <w:t>ả</w:t>
      </w:r>
      <w:r w:rsidRPr="003633BE">
        <w:rPr>
          <w:sz w:val="28"/>
          <w:szCs w:val="28"/>
        </w:rPr>
        <w:t xml:space="preserve"> nghiên c</w:t>
      </w:r>
      <w:r w:rsidRPr="003633BE">
        <w:rPr>
          <w:rFonts w:hint="eastAsia"/>
          <w:sz w:val="28"/>
          <w:szCs w:val="28"/>
        </w:rPr>
        <w:t>ứ</w:t>
      </w:r>
      <w:r w:rsidRPr="003633BE">
        <w:rPr>
          <w:sz w:val="28"/>
          <w:szCs w:val="28"/>
        </w:rPr>
        <w:t xml:space="preserve">u tại </w:t>
      </w:r>
      <w:r w:rsidRPr="003633BE">
        <w:rPr>
          <w:sz w:val="28"/>
          <w:szCs w:val="28"/>
        </w:rPr>
        <w:lastRenderedPageBreak/>
        <w:t>tr</w:t>
      </w:r>
      <w:r w:rsidRPr="003633BE">
        <w:rPr>
          <w:rFonts w:hint="eastAsia"/>
          <w:sz w:val="28"/>
          <w:szCs w:val="28"/>
        </w:rPr>
        <w:t>ườ</w:t>
      </w:r>
      <w:r w:rsidRPr="003633BE">
        <w:rPr>
          <w:sz w:val="28"/>
          <w:szCs w:val="28"/>
        </w:rPr>
        <w:t>ng, c</w:t>
      </w:r>
      <w:r w:rsidRPr="003633BE">
        <w:rPr>
          <w:rFonts w:hint="eastAsia"/>
          <w:sz w:val="28"/>
          <w:szCs w:val="28"/>
        </w:rPr>
        <w:t>ũ</w:t>
      </w:r>
      <w:r w:rsidRPr="003633BE">
        <w:rPr>
          <w:sz w:val="28"/>
          <w:szCs w:val="28"/>
        </w:rPr>
        <w:t xml:space="preserve">ng như cử </w:t>
      </w:r>
      <w:r w:rsidRPr="003633BE">
        <w:rPr>
          <w:bCs/>
          <w:sz w:val="28"/>
          <w:szCs w:val="28"/>
        </w:rPr>
        <w:t>CB-GV-NV</w:t>
      </w:r>
      <w:r w:rsidRPr="003633BE">
        <w:rPr>
          <w:sz w:val="28"/>
          <w:szCs w:val="28"/>
        </w:rPr>
        <w:t xml:space="preserve"> tham d</w:t>
      </w:r>
      <w:r w:rsidRPr="003633BE">
        <w:rPr>
          <w:rFonts w:hint="eastAsia"/>
          <w:sz w:val="28"/>
          <w:szCs w:val="28"/>
        </w:rPr>
        <w:t>ự</w:t>
      </w:r>
      <w:r w:rsidRPr="003633BE">
        <w:rPr>
          <w:sz w:val="28"/>
          <w:szCs w:val="28"/>
        </w:rPr>
        <w:t xml:space="preserve"> c</w:t>
      </w:r>
      <w:r w:rsidRPr="003633BE">
        <w:rPr>
          <w:rFonts w:hint="eastAsia"/>
          <w:sz w:val="28"/>
          <w:szCs w:val="28"/>
        </w:rPr>
        <w:t>á</w:t>
      </w:r>
      <w:r w:rsidRPr="003633BE">
        <w:rPr>
          <w:sz w:val="28"/>
          <w:szCs w:val="28"/>
        </w:rPr>
        <w:t>c h</w:t>
      </w:r>
      <w:r w:rsidRPr="003633BE">
        <w:rPr>
          <w:rFonts w:hint="eastAsia"/>
          <w:sz w:val="28"/>
          <w:szCs w:val="28"/>
        </w:rPr>
        <w:t>ộ</w:t>
      </w:r>
      <w:r w:rsidRPr="003633BE">
        <w:rPr>
          <w:sz w:val="28"/>
          <w:szCs w:val="28"/>
        </w:rPr>
        <w:t>i ngh</w:t>
      </w:r>
      <w:r w:rsidRPr="003633BE">
        <w:rPr>
          <w:rFonts w:hint="eastAsia"/>
          <w:sz w:val="28"/>
          <w:szCs w:val="28"/>
        </w:rPr>
        <w:t>ị</w:t>
      </w:r>
      <w:r w:rsidRPr="003633BE">
        <w:rPr>
          <w:sz w:val="28"/>
          <w:szCs w:val="28"/>
        </w:rPr>
        <w:t>, h</w:t>
      </w:r>
      <w:r w:rsidRPr="003633BE">
        <w:rPr>
          <w:rFonts w:hint="eastAsia"/>
          <w:sz w:val="28"/>
          <w:szCs w:val="28"/>
        </w:rPr>
        <w:t>ộ</w:t>
      </w:r>
      <w:r w:rsidRPr="003633BE">
        <w:rPr>
          <w:sz w:val="28"/>
          <w:szCs w:val="28"/>
        </w:rPr>
        <w:t>i th</w:t>
      </w:r>
      <w:r w:rsidRPr="003633BE">
        <w:rPr>
          <w:rFonts w:hint="eastAsia"/>
          <w:sz w:val="28"/>
          <w:szCs w:val="28"/>
        </w:rPr>
        <w:t>ả</w:t>
      </w:r>
      <w:r w:rsidRPr="003633BE">
        <w:rPr>
          <w:sz w:val="28"/>
          <w:szCs w:val="28"/>
        </w:rPr>
        <w:t>o bên ngoài.</w:t>
      </w:r>
    </w:p>
    <w:p w:rsidR="009726B5" w:rsidRPr="003633BE" w:rsidRDefault="009726B5" w:rsidP="009726B5">
      <w:pPr>
        <w:widowControl w:val="0"/>
        <w:spacing w:line="283" w:lineRule="auto"/>
        <w:ind w:firstLine="720"/>
        <w:jc w:val="both"/>
        <w:rPr>
          <w:b/>
          <w:bCs/>
          <w:sz w:val="28"/>
          <w:szCs w:val="28"/>
        </w:rPr>
      </w:pPr>
      <w:r w:rsidRPr="003633BE">
        <w:rPr>
          <w:b/>
          <w:bCs/>
          <w:sz w:val="28"/>
          <w:szCs w:val="28"/>
        </w:rPr>
        <w:t>3. Những tồn tại</w:t>
      </w:r>
    </w:p>
    <w:p w:rsidR="009726B5" w:rsidRPr="003633BE" w:rsidRDefault="009726B5" w:rsidP="009726B5">
      <w:pPr>
        <w:widowControl w:val="0"/>
        <w:spacing w:line="283" w:lineRule="auto"/>
        <w:ind w:firstLine="720"/>
        <w:jc w:val="both"/>
        <w:rPr>
          <w:sz w:val="28"/>
          <w:szCs w:val="28"/>
        </w:rPr>
      </w:pPr>
      <w:r w:rsidRPr="003633BE">
        <w:rPr>
          <w:sz w:val="28"/>
          <w:szCs w:val="28"/>
        </w:rPr>
        <w:t>Một số đề tài còn xin gia hạn thêm thời gian làm mất đi tính cấp thiết. Một số chủ nhiệm đề tài chưa tích cực bám theo kế hoạch nghiên cứu nên thời gian thực hiện hiệu chỉnh đề tài theo góp ý của hội đồng cấp khoa và cấp Trường chưa đảm bảo,  làm ảnh hưởng đến kế hoạch ban đầu.</w:t>
      </w:r>
    </w:p>
    <w:p w:rsidR="009726B5" w:rsidRPr="003633BE" w:rsidRDefault="009726B5" w:rsidP="009726B5">
      <w:pPr>
        <w:widowControl w:val="0"/>
        <w:spacing w:line="283" w:lineRule="auto"/>
        <w:ind w:firstLine="720"/>
        <w:jc w:val="both"/>
        <w:rPr>
          <w:spacing w:val="-4"/>
          <w:sz w:val="28"/>
          <w:szCs w:val="28"/>
        </w:rPr>
      </w:pPr>
      <w:r w:rsidRPr="003633BE">
        <w:rPr>
          <w:spacing w:val="-4"/>
          <w:sz w:val="28"/>
          <w:szCs w:val="28"/>
        </w:rPr>
        <w:t>Phạm vi nghiên cứu các đề tài chủ yếu ở cấp Trường, chưa có đề tài cấp Bộ.</w:t>
      </w:r>
    </w:p>
    <w:p w:rsidR="009726B5" w:rsidRPr="003633BE" w:rsidRDefault="009726B5" w:rsidP="009726B5">
      <w:pPr>
        <w:widowControl w:val="0"/>
        <w:spacing w:line="283" w:lineRule="auto"/>
        <w:ind w:firstLine="720"/>
        <w:jc w:val="both"/>
        <w:rPr>
          <w:sz w:val="28"/>
          <w:szCs w:val="28"/>
        </w:rPr>
      </w:pPr>
      <w:r w:rsidRPr="003633BE">
        <w:rPr>
          <w:sz w:val="28"/>
          <w:szCs w:val="28"/>
        </w:rPr>
        <w:t>Số lượng HSSV tham gia NCKH quá ít so với quy mô toàn trường (7/5000) nguyên nhân là khả năng NCKH của HSSV bậc cao đẳng yếu, thời gian đào tạo ngắn, đề tài NCKH của GV chưa thu hút HSSV tham gia.</w:t>
      </w:r>
    </w:p>
    <w:p w:rsidR="009726B5" w:rsidRPr="003633BE" w:rsidRDefault="009726B5" w:rsidP="009726B5">
      <w:pPr>
        <w:widowControl w:val="0"/>
        <w:spacing w:line="283" w:lineRule="auto"/>
        <w:ind w:firstLine="720"/>
        <w:jc w:val="both"/>
        <w:rPr>
          <w:b/>
          <w:sz w:val="28"/>
          <w:szCs w:val="28"/>
        </w:rPr>
      </w:pPr>
      <w:r w:rsidRPr="003633BE">
        <w:rPr>
          <w:b/>
          <w:sz w:val="28"/>
          <w:szCs w:val="28"/>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Đề xuất</w:t>
      </w:r>
      <w:r w:rsidRPr="003633BE">
        <w:rPr>
          <w:sz w:val="28"/>
          <w:szCs w:val="28"/>
          <w:lang w:val="vi-VN"/>
        </w:rPr>
        <w:t xml:space="preserve"> biện pháp chế tài đối với các đề tài thực hiện không đúng tiến độ</w:t>
      </w:r>
      <w:r w:rsidRPr="003633BE">
        <w:rPr>
          <w:sz w:val="28"/>
          <w:szCs w:val="28"/>
          <w:lang w:val="nb-NO"/>
        </w:rPr>
        <w:t>.</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Tăng cường nâng cao năng lực NCKH của GV và HSSV để nâng tầm các đề tài NCKH. Xây d</w:t>
      </w:r>
      <w:r w:rsidRPr="003633BE">
        <w:rPr>
          <w:rFonts w:hint="eastAsia"/>
          <w:sz w:val="28"/>
          <w:szCs w:val="28"/>
          <w:lang w:val="nb-NO"/>
        </w:rPr>
        <w:t>ự</w:t>
      </w:r>
      <w:r w:rsidRPr="003633BE">
        <w:rPr>
          <w:sz w:val="28"/>
          <w:szCs w:val="28"/>
          <w:lang w:val="nb-NO"/>
        </w:rPr>
        <w:t>ng k</w:t>
      </w:r>
      <w:r w:rsidRPr="003633BE">
        <w:rPr>
          <w:rFonts w:hint="eastAsia"/>
          <w:sz w:val="28"/>
          <w:szCs w:val="28"/>
          <w:lang w:val="nb-NO"/>
        </w:rPr>
        <w:t>ế</w:t>
      </w:r>
      <w:r w:rsidRPr="003633BE">
        <w:rPr>
          <w:sz w:val="28"/>
          <w:szCs w:val="28"/>
          <w:lang w:val="nb-NO"/>
        </w:rPr>
        <w:t xml:space="preserve"> ho</w:t>
      </w:r>
      <w:r w:rsidRPr="003633BE">
        <w:rPr>
          <w:rFonts w:hint="eastAsia"/>
          <w:sz w:val="28"/>
          <w:szCs w:val="28"/>
          <w:lang w:val="nb-NO"/>
        </w:rPr>
        <w:t>ạ</w:t>
      </w:r>
      <w:r w:rsidRPr="003633BE">
        <w:rPr>
          <w:sz w:val="28"/>
          <w:szCs w:val="28"/>
          <w:lang w:val="nb-NO"/>
        </w:rPr>
        <w:t>ch và t</w:t>
      </w:r>
      <w:r w:rsidRPr="003633BE">
        <w:rPr>
          <w:rFonts w:hint="eastAsia"/>
          <w:sz w:val="28"/>
          <w:szCs w:val="28"/>
          <w:lang w:val="nb-NO"/>
        </w:rPr>
        <w:t>ạ</w:t>
      </w:r>
      <w:r w:rsidRPr="003633BE">
        <w:rPr>
          <w:sz w:val="28"/>
          <w:szCs w:val="28"/>
          <w:lang w:val="nb-NO"/>
        </w:rPr>
        <w:t>o m</w:t>
      </w:r>
      <w:r w:rsidRPr="003633BE">
        <w:rPr>
          <w:rFonts w:hint="eastAsia"/>
          <w:sz w:val="28"/>
          <w:szCs w:val="28"/>
          <w:lang w:val="nb-NO"/>
        </w:rPr>
        <w:t>ọ</w:t>
      </w:r>
      <w:r w:rsidRPr="003633BE">
        <w:rPr>
          <w:sz w:val="28"/>
          <w:szCs w:val="28"/>
          <w:lang w:val="nb-NO"/>
        </w:rPr>
        <w:t xml:space="preserve">i </w:t>
      </w:r>
      <w:r w:rsidRPr="003633BE">
        <w:rPr>
          <w:rFonts w:hint="eastAsia"/>
          <w:sz w:val="28"/>
          <w:szCs w:val="28"/>
          <w:lang w:val="nb-NO"/>
        </w:rPr>
        <w:t>đ</w:t>
      </w:r>
      <w:r w:rsidRPr="003633BE">
        <w:rPr>
          <w:sz w:val="28"/>
          <w:szCs w:val="28"/>
          <w:lang w:val="nb-NO"/>
        </w:rPr>
        <w:t>i</w:t>
      </w:r>
      <w:r w:rsidRPr="003633BE">
        <w:rPr>
          <w:rFonts w:hint="eastAsia"/>
          <w:sz w:val="28"/>
          <w:szCs w:val="28"/>
          <w:lang w:val="nb-NO"/>
        </w:rPr>
        <w:t>ề</w:t>
      </w:r>
      <w:r w:rsidRPr="003633BE">
        <w:rPr>
          <w:sz w:val="28"/>
          <w:szCs w:val="28"/>
          <w:lang w:val="nb-NO"/>
        </w:rPr>
        <w:t>u ki</w:t>
      </w:r>
      <w:r w:rsidRPr="003633BE">
        <w:rPr>
          <w:rFonts w:hint="eastAsia"/>
          <w:sz w:val="28"/>
          <w:szCs w:val="28"/>
          <w:lang w:val="nb-NO"/>
        </w:rPr>
        <w:t>ệ</w:t>
      </w:r>
      <w:r w:rsidRPr="003633BE">
        <w:rPr>
          <w:sz w:val="28"/>
          <w:szCs w:val="28"/>
          <w:lang w:val="nb-NO"/>
        </w:rPr>
        <w:t>n c</w:t>
      </w:r>
      <w:r w:rsidRPr="003633BE">
        <w:rPr>
          <w:rFonts w:hint="eastAsia"/>
          <w:sz w:val="28"/>
          <w:szCs w:val="28"/>
          <w:lang w:val="nb-NO"/>
        </w:rPr>
        <w:t>ầ</w:t>
      </w:r>
      <w:r w:rsidRPr="003633BE">
        <w:rPr>
          <w:sz w:val="28"/>
          <w:szCs w:val="28"/>
          <w:lang w:val="nb-NO"/>
        </w:rPr>
        <w:t>n thi</w:t>
      </w:r>
      <w:r w:rsidRPr="003633BE">
        <w:rPr>
          <w:rFonts w:hint="eastAsia"/>
          <w:sz w:val="28"/>
          <w:szCs w:val="28"/>
          <w:lang w:val="nb-NO"/>
        </w:rPr>
        <w:t>ế</w:t>
      </w:r>
      <w:r w:rsidRPr="003633BE">
        <w:rPr>
          <w:sz w:val="28"/>
          <w:szCs w:val="28"/>
          <w:lang w:val="nb-NO"/>
        </w:rPr>
        <w:t xml:space="preserve">t </w:t>
      </w:r>
      <w:r w:rsidRPr="003633BE">
        <w:rPr>
          <w:rFonts w:hint="eastAsia"/>
          <w:sz w:val="28"/>
          <w:szCs w:val="28"/>
          <w:lang w:val="nb-NO"/>
        </w:rPr>
        <w:t>để</w:t>
      </w:r>
      <w:r w:rsidRPr="003633BE">
        <w:rPr>
          <w:sz w:val="28"/>
          <w:szCs w:val="28"/>
          <w:lang w:val="nb-NO"/>
        </w:rPr>
        <w:t xml:space="preserve"> HSSV tham gia NCKH và phát huy sáng ki</w:t>
      </w:r>
      <w:r w:rsidRPr="003633BE">
        <w:rPr>
          <w:rFonts w:hint="eastAsia"/>
          <w:sz w:val="28"/>
          <w:szCs w:val="28"/>
          <w:lang w:val="nb-NO"/>
        </w:rPr>
        <w:t>ế</w:t>
      </w:r>
      <w:r w:rsidRPr="003633BE">
        <w:rPr>
          <w:sz w:val="28"/>
          <w:szCs w:val="28"/>
          <w:lang w:val="nb-NO"/>
        </w:rPr>
        <w:t>n, đặc biệt cùng tham gia NCKH với GV.</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tabs>
          <w:tab w:val="num" w:pos="540"/>
        </w:tabs>
        <w:spacing w:line="283" w:lineRule="auto"/>
        <w:ind w:firstLine="720"/>
        <w:jc w:val="both"/>
        <w:rPr>
          <w:b/>
          <w:bCs/>
          <w:i/>
          <w:iCs/>
          <w:sz w:val="28"/>
          <w:szCs w:val="28"/>
          <w:lang w:val="nb-NO"/>
        </w:rPr>
      </w:pPr>
      <w:r w:rsidRPr="003633BE">
        <w:rPr>
          <w:b/>
          <w:bCs/>
          <w:i/>
          <w:iCs/>
          <w:spacing w:val="-1"/>
          <w:sz w:val="28"/>
          <w:szCs w:val="28"/>
          <w:lang w:val="nb-NO"/>
        </w:rPr>
        <w:t xml:space="preserve">Tiêu chí </w:t>
      </w:r>
      <w:r w:rsidRPr="003633BE">
        <w:rPr>
          <w:b/>
          <w:bCs/>
          <w:i/>
          <w:sz w:val="28"/>
          <w:szCs w:val="28"/>
          <w:lang w:val="vi-VN"/>
        </w:rPr>
        <w:t>7.</w:t>
      </w:r>
      <w:r w:rsidRPr="003633BE">
        <w:rPr>
          <w:b/>
          <w:bCs/>
          <w:i/>
          <w:sz w:val="28"/>
          <w:szCs w:val="28"/>
          <w:lang w:val="nb-NO"/>
        </w:rPr>
        <w:t>3</w:t>
      </w:r>
      <w:r w:rsidRPr="003633BE">
        <w:rPr>
          <w:b/>
          <w:bCs/>
          <w:i/>
          <w:sz w:val="28"/>
          <w:szCs w:val="28"/>
          <w:lang w:val="vi-VN"/>
        </w:rPr>
        <w:t>.</w:t>
      </w:r>
      <w:r w:rsidRPr="003633BE">
        <w:rPr>
          <w:b/>
          <w:bCs/>
          <w:i/>
          <w:sz w:val="28"/>
          <w:szCs w:val="28"/>
          <w:lang w:val="nb-NO"/>
        </w:rPr>
        <w:t xml:space="preserve"> Có các </w:t>
      </w:r>
      <w:r w:rsidRPr="003633BE">
        <w:rPr>
          <w:b/>
          <w:bCs/>
          <w:i/>
          <w:sz w:val="28"/>
          <w:szCs w:val="28"/>
          <w:u w:val="single"/>
          <w:lang w:val="nb-NO"/>
        </w:rPr>
        <w:t>kết quả nghiên cứu</w:t>
      </w:r>
      <w:r w:rsidRPr="003633BE">
        <w:rPr>
          <w:b/>
          <w:bCs/>
          <w:i/>
          <w:sz w:val="28"/>
          <w:szCs w:val="28"/>
          <w:lang w:val="nb-NO"/>
        </w:rPr>
        <w:t xml:space="preserve"> khoa học được </w:t>
      </w:r>
      <w:r w:rsidRPr="003633BE">
        <w:rPr>
          <w:b/>
          <w:bCs/>
          <w:i/>
          <w:sz w:val="28"/>
          <w:szCs w:val="28"/>
          <w:u w:val="single"/>
          <w:lang w:val="nb-NO"/>
        </w:rPr>
        <w:t>ứng dụng</w:t>
      </w:r>
      <w:r w:rsidRPr="003633BE">
        <w:rPr>
          <w:b/>
          <w:bCs/>
          <w:i/>
          <w:sz w:val="28"/>
          <w:szCs w:val="28"/>
          <w:lang w:val="nb-NO"/>
        </w:rPr>
        <w:t xml:space="preserve"> vào việc </w:t>
      </w:r>
      <w:r w:rsidRPr="003633BE">
        <w:rPr>
          <w:b/>
          <w:bCs/>
          <w:i/>
          <w:sz w:val="28"/>
          <w:szCs w:val="28"/>
          <w:u w:val="single"/>
          <w:lang w:val="nb-NO"/>
        </w:rPr>
        <w:t>nâng cao chất lượng dạy và học</w:t>
      </w:r>
      <w:r w:rsidRPr="003633BE">
        <w:rPr>
          <w:b/>
          <w:bCs/>
          <w:i/>
          <w:sz w:val="28"/>
          <w:szCs w:val="28"/>
          <w:lang w:val="nb-NO"/>
        </w:rPr>
        <w:t xml:space="preserve">, </w:t>
      </w:r>
      <w:r w:rsidRPr="003633BE">
        <w:rPr>
          <w:b/>
          <w:bCs/>
          <w:i/>
          <w:sz w:val="28"/>
          <w:szCs w:val="28"/>
          <w:u w:val="single"/>
          <w:lang w:val="nb-NO"/>
        </w:rPr>
        <w:t>quản lý</w:t>
      </w:r>
      <w:r w:rsidRPr="003633BE">
        <w:rPr>
          <w:b/>
          <w:bCs/>
          <w:i/>
          <w:sz w:val="28"/>
          <w:szCs w:val="28"/>
          <w:lang w:val="nb-NO"/>
        </w:rPr>
        <w:t xml:space="preserve"> của trường và các cơ sở giáo dục khác ở địa phương</w:t>
      </w:r>
      <w:r w:rsidRPr="003633BE">
        <w:rPr>
          <w:b/>
          <w:bCs/>
          <w:i/>
          <w:iCs/>
          <w:sz w:val="28"/>
          <w:szCs w:val="28"/>
          <w:lang w:val="nb-NO"/>
        </w:rPr>
        <w:t>.</w:t>
      </w:r>
    </w:p>
    <w:p w:rsidR="009726B5" w:rsidRPr="003633BE" w:rsidRDefault="009726B5" w:rsidP="009726B5">
      <w:pPr>
        <w:widowControl w:val="0"/>
        <w:numPr>
          <w:ilvl w:val="0"/>
          <w:numId w:val="8"/>
        </w:numPr>
        <w:spacing w:line="283" w:lineRule="auto"/>
        <w:jc w:val="both"/>
        <w:rPr>
          <w:b/>
          <w:bCs/>
          <w:sz w:val="28"/>
          <w:szCs w:val="28"/>
        </w:rPr>
      </w:pPr>
      <w:r w:rsidRPr="003633BE">
        <w:rPr>
          <w:b/>
          <w:bCs/>
          <w:sz w:val="28"/>
          <w:szCs w:val="28"/>
        </w:rPr>
        <w:t>Mô tả</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Trong các năm qua Trường đã xác định mục tiêu duyệt đề tài NCKH </w:t>
      </w:r>
      <w:r w:rsidRPr="003633BE">
        <w:rPr>
          <w:sz w:val="28"/>
          <w:szCs w:val="28"/>
        </w:rPr>
        <w:t xml:space="preserve">và sáng kiến kinh nghiệm </w:t>
      </w:r>
      <w:r w:rsidRPr="003633BE">
        <w:rPr>
          <w:sz w:val="28"/>
          <w:szCs w:val="28"/>
          <w:lang w:val="vi-VN"/>
        </w:rPr>
        <w:t xml:space="preserve">phải xuất phát từ thực tế cần tăng thêm </w:t>
      </w:r>
      <w:r w:rsidRPr="003633BE">
        <w:rPr>
          <w:sz w:val="28"/>
          <w:szCs w:val="28"/>
        </w:rPr>
        <w:t xml:space="preserve">giáo trình, </w:t>
      </w:r>
      <w:r w:rsidRPr="003633BE">
        <w:rPr>
          <w:sz w:val="28"/>
          <w:szCs w:val="28"/>
          <w:lang w:val="vi-VN"/>
        </w:rPr>
        <w:t xml:space="preserve">mô hình, cải tiến phương pháp giảng dạy cũng như các biện pháp quản lý nhằm nâng cao chất lượng. Đội ngũ CB-GV rất cố gắng và nỗ lực tham gia NCKH, thực hiện các đề tài có tính ứng dụng thực tế giảng dạy, tiết kiệm kinh phí. Trong 5 năm qua đã có </w:t>
      </w:r>
      <w:r w:rsidRPr="003633BE">
        <w:rPr>
          <w:bCs/>
          <w:sz w:val="28"/>
          <w:szCs w:val="28"/>
          <w:lang w:val="nb-NO"/>
        </w:rPr>
        <w:t xml:space="preserve">3 bài giảng, 21 giáo trình, 11 mô hình, 1 ngân hàng câu hỏi thi trắc nghiệm và 2 về phương pháp giảng dạy và học tập được nghiệm thu và áp dụng vào giảng dạy tại các khoa </w:t>
      </w:r>
      <w:r w:rsidRPr="003633BE">
        <w:rPr>
          <w:sz w:val="28"/>
          <w:szCs w:val="28"/>
          <w:lang w:val="vi-VN"/>
        </w:rPr>
        <w:t>[H7.7.3.1]</w:t>
      </w:r>
      <w:r w:rsidRPr="003633BE">
        <w:rPr>
          <w:bCs/>
          <w:sz w:val="28"/>
          <w:szCs w:val="28"/>
          <w:lang w:val="nb-NO"/>
        </w:rPr>
        <w:t xml:space="preserve">. Trong 40 đề tài tốt nghiệp cao học được công nhận là đề tài NCKH có 7 đề tài ứng dụng vào việc nâng cao chất lượng dạy và học, quản lý của trường, 1 đề tài ứng dụng tại quận 10 </w:t>
      </w:r>
      <w:r w:rsidRPr="003633BE">
        <w:rPr>
          <w:sz w:val="28"/>
          <w:szCs w:val="28"/>
          <w:lang w:val="vi-VN"/>
        </w:rPr>
        <w:t>[H7.7.3.2]</w:t>
      </w:r>
      <w:r w:rsidRPr="003633BE">
        <w:rPr>
          <w:bCs/>
          <w:sz w:val="28"/>
          <w:szCs w:val="28"/>
          <w:lang w:val="nb-NO"/>
        </w:rPr>
        <w:t xml:space="preserve">. </w:t>
      </w:r>
      <w:r w:rsidRPr="003633BE">
        <w:rPr>
          <w:sz w:val="28"/>
          <w:szCs w:val="28"/>
          <w:lang w:val="vi-VN"/>
        </w:rPr>
        <w:t xml:space="preserve">78 đề tài cấp </w:t>
      </w:r>
      <w:r w:rsidRPr="003633BE">
        <w:rPr>
          <w:sz w:val="28"/>
          <w:szCs w:val="28"/>
          <w:lang w:val="nb-NO"/>
        </w:rPr>
        <w:t>t</w:t>
      </w:r>
      <w:r w:rsidRPr="003633BE">
        <w:rPr>
          <w:sz w:val="28"/>
          <w:szCs w:val="28"/>
          <w:lang w:val="vi-VN"/>
        </w:rPr>
        <w:t>rường</w:t>
      </w:r>
      <w:r w:rsidRPr="003633BE">
        <w:rPr>
          <w:sz w:val="28"/>
          <w:szCs w:val="28"/>
          <w:lang w:val="nb-NO"/>
        </w:rPr>
        <w:t xml:space="preserve"> đã được công nhận có</w:t>
      </w:r>
      <w:r w:rsidRPr="003633BE">
        <w:rPr>
          <w:sz w:val="28"/>
          <w:szCs w:val="28"/>
          <w:lang w:val="vi-VN"/>
        </w:rPr>
        <w:t xml:space="preserve"> kết quả xếp loại </w:t>
      </w:r>
      <w:r w:rsidRPr="003633BE">
        <w:rPr>
          <w:sz w:val="28"/>
          <w:szCs w:val="28"/>
          <w:lang w:val="nb-NO"/>
        </w:rPr>
        <w:t>như sau</w:t>
      </w:r>
      <w:r w:rsidRPr="003633BE">
        <w:rPr>
          <w:sz w:val="28"/>
          <w:szCs w:val="28"/>
          <w:lang w:val="vi-VN"/>
        </w:rPr>
        <w:t>:</w:t>
      </w:r>
    </w:p>
    <w:p w:rsidR="009726B5" w:rsidRPr="003633BE" w:rsidRDefault="009726B5" w:rsidP="009726B5">
      <w:pPr>
        <w:widowControl w:val="0"/>
        <w:spacing w:line="276" w:lineRule="auto"/>
        <w:ind w:firstLine="720"/>
        <w:jc w:val="both"/>
        <w:rPr>
          <w:sz w:val="28"/>
          <w:szCs w:val="28"/>
          <w:lang w:val="vi-VN"/>
        </w:rPr>
      </w:pPr>
      <w:r w:rsidRPr="003633BE">
        <w:rPr>
          <w:b/>
          <w:bCs/>
          <w:sz w:val="28"/>
          <w:szCs w:val="28"/>
          <w:lang w:val="vi-VN"/>
        </w:rPr>
        <w:t>Bảng 7.2. Thống kê kết quả các đề tài nghiên cứu cấp trường đã nghiệm thu từ 2010-2011 đến 2014-2015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0"/>
        <w:gridCol w:w="1834"/>
        <w:gridCol w:w="1838"/>
        <w:gridCol w:w="1839"/>
        <w:gridCol w:w="1839"/>
      </w:tblGrid>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Năm</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Xuất sắc</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Giỏi</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Khá</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b/>
                <w:sz w:val="28"/>
                <w:szCs w:val="28"/>
              </w:rPr>
            </w:pPr>
            <w:r w:rsidRPr="003633BE">
              <w:rPr>
                <w:b/>
                <w:sz w:val="28"/>
                <w:szCs w:val="28"/>
              </w:rPr>
              <w:t>Đạt</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2010-2011</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3</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14</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2011-2012</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03</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29</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2012-2013</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02</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2013-2014</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01</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06</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02</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09</w:t>
            </w:r>
          </w:p>
        </w:tc>
      </w:tr>
      <w:tr w:rsidR="009726B5" w:rsidRPr="003633BE" w:rsidTr="00770A4F">
        <w:tc>
          <w:tcPr>
            <w:tcW w:w="1830"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Tổng</w:t>
            </w:r>
          </w:p>
        </w:tc>
        <w:tc>
          <w:tcPr>
            <w:tcW w:w="18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05 (6.4%)</w:t>
            </w:r>
          </w:p>
        </w:tc>
        <w:tc>
          <w:tcPr>
            <w:tcW w:w="183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24 (30,7%)</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9 (11,5%)</w:t>
            </w:r>
          </w:p>
        </w:tc>
        <w:tc>
          <w:tcPr>
            <w:tcW w:w="183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540"/>
              </w:tabs>
              <w:jc w:val="center"/>
              <w:rPr>
                <w:sz w:val="28"/>
                <w:szCs w:val="28"/>
              </w:rPr>
            </w:pPr>
            <w:r w:rsidRPr="003633BE">
              <w:rPr>
                <w:sz w:val="28"/>
                <w:szCs w:val="28"/>
              </w:rPr>
              <w:t>40 (51,3%)</w:t>
            </w:r>
          </w:p>
        </w:tc>
      </w:tr>
    </w:tbl>
    <w:p w:rsidR="009726B5" w:rsidRPr="003633BE" w:rsidRDefault="009726B5" w:rsidP="009726B5">
      <w:pPr>
        <w:widowControl w:val="0"/>
        <w:spacing w:line="283" w:lineRule="auto"/>
        <w:ind w:firstLine="720"/>
        <w:jc w:val="both"/>
        <w:rPr>
          <w:sz w:val="28"/>
          <w:szCs w:val="28"/>
        </w:rPr>
      </w:pPr>
      <w:r w:rsidRPr="003633BE">
        <w:rPr>
          <w:sz w:val="28"/>
          <w:szCs w:val="28"/>
        </w:rPr>
        <w:lastRenderedPageBreak/>
        <w:t xml:space="preserve">Ngoài các đề tài NCKH được ứng dụng vào việc nâng cao chất lượng dạy và học, trong 5 năm qua còn có </w:t>
      </w:r>
      <w:r w:rsidRPr="003633BE">
        <w:rPr>
          <w:sz w:val="28"/>
          <w:szCs w:val="28"/>
          <w:lang w:val="vi-VN"/>
        </w:rPr>
        <w:t>474 sáng kiến kinh nghiệm</w:t>
      </w:r>
      <w:r w:rsidRPr="003633BE">
        <w:rPr>
          <w:sz w:val="28"/>
          <w:szCs w:val="28"/>
        </w:rPr>
        <w:t xml:space="preserve"> của CB-VC</w:t>
      </w:r>
      <w:r w:rsidRPr="003633BE">
        <w:rPr>
          <w:sz w:val="28"/>
          <w:szCs w:val="28"/>
          <w:lang w:val="vi-VN"/>
        </w:rPr>
        <w:t xml:space="preserve"> đã được </w:t>
      </w:r>
      <w:r w:rsidRPr="003633BE">
        <w:rPr>
          <w:sz w:val="28"/>
          <w:szCs w:val="28"/>
        </w:rPr>
        <w:t>ứng dụng vào từng mặt công tác cụ thể tại các phòng chức năng, các khoa chuyên môn nhằm mục đích nâng cao chất lượng quản lý của trường.</w:t>
      </w:r>
    </w:p>
    <w:p w:rsidR="009726B5" w:rsidRPr="003633BE" w:rsidRDefault="009726B5" w:rsidP="009726B5">
      <w:pPr>
        <w:widowControl w:val="0"/>
        <w:tabs>
          <w:tab w:val="num" w:pos="540"/>
        </w:tabs>
        <w:spacing w:line="283" w:lineRule="auto"/>
        <w:ind w:firstLine="720"/>
        <w:jc w:val="both"/>
        <w:rPr>
          <w:sz w:val="28"/>
          <w:szCs w:val="28"/>
        </w:rPr>
      </w:pPr>
      <w:r w:rsidRPr="003633BE">
        <w:rPr>
          <w:sz w:val="28"/>
          <w:szCs w:val="28"/>
          <w:lang w:val="vi-VN"/>
        </w:rPr>
        <w:t xml:space="preserve">Nhằm </w:t>
      </w:r>
      <w:r w:rsidRPr="003633BE">
        <w:rPr>
          <w:sz w:val="28"/>
          <w:szCs w:val="28"/>
        </w:rPr>
        <w:t>hỗ trợ</w:t>
      </w:r>
      <w:r w:rsidRPr="003633BE">
        <w:rPr>
          <w:sz w:val="28"/>
          <w:szCs w:val="28"/>
          <w:lang w:val="vi-VN"/>
        </w:rPr>
        <w:t xml:space="preserve"> </w:t>
      </w:r>
      <w:r w:rsidRPr="003633BE">
        <w:rPr>
          <w:sz w:val="28"/>
          <w:szCs w:val="28"/>
        </w:rPr>
        <w:t>HSSV</w:t>
      </w:r>
      <w:r w:rsidRPr="003633BE">
        <w:rPr>
          <w:sz w:val="28"/>
          <w:szCs w:val="28"/>
          <w:lang w:val="vi-VN"/>
        </w:rPr>
        <w:t xml:space="preserve"> có điều kiện phát huy tính tích cực tự học, </w:t>
      </w:r>
      <w:r w:rsidRPr="003633BE">
        <w:rPr>
          <w:sz w:val="28"/>
          <w:szCs w:val="28"/>
        </w:rPr>
        <w:t>tự nghiên cứu</w:t>
      </w:r>
      <w:r w:rsidRPr="003633BE">
        <w:rPr>
          <w:sz w:val="28"/>
          <w:szCs w:val="28"/>
          <w:lang w:val="vi-VN"/>
        </w:rPr>
        <w:t xml:space="preserve">, Trường đã xây dựng </w:t>
      </w:r>
      <w:r w:rsidRPr="003633BE">
        <w:rPr>
          <w:sz w:val="28"/>
          <w:szCs w:val="28"/>
        </w:rPr>
        <w:t>hệ thống</w:t>
      </w:r>
      <w:r w:rsidRPr="003633BE">
        <w:rPr>
          <w:sz w:val="28"/>
          <w:szCs w:val="28"/>
          <w:lang w:val="vi-VN"/>
        </w:rPr>
        <w:t xml:space="preserve"> eLearning </w:t>
      </w:r>
      <w:r w:rsidRPr="003633BE">
        <w:rPr>
          <w:sz w:val="28"/>
          <w:szCs w:val="28"/>
        </w:rPr>
        <w:t>trên website</w:t>
      </w:r>
      <w:r w:rsidRPr="003633BE">
        <w:rPr>
          <w:sz w:val="28"/>
          <w:szCs w:val="28"/>
          <w:lang w:val="vi-VN"/>
        </w:rPr>
        <w:t xml:space="preserve"> của để </w:t>
      </w:r>
      <w:r w:rsidRPr="003633BE">
        <w:rPr>
          <w:sz w:val="28"/>
          <w:szCs w:val="28"/>
        </w:rPr>
        <w:t xml:space="preserve">đáp ứng các tiêu chí: học mọi nơi, học mọi lúc, học theo sở thích và học tập suốt đời </w:t>
      </w:r>
      <w:r w:rsidRPr="003633BE">
        <w:rPr>
          <w:sz w:val="28"/>
          <w:szCs w:val="28"/>
          <w:lang w:val="vi-VN"/>
        </w:rPr>
        <w:t>[H7.7.3.3]</w:t>
      </w:r>
      <w:r w:rsidRPr="003633BE">
        <w:rPr>
          <w:sz w:val="28"/>
          <w:szCs w:val="28"/>
        </w:rPr>
        <w:t xml:space="preserve"> . Tuy nhiên chỉ có học phần Đo lường điện và thiết bị đo của GV Nguyễn Huỳnh Liên tổ chức giảng dạy gần 150 HSSV khóa 09CĐKT chuyên ngành điện công nghiệp trong năm học 2010-2011.</w:t>
      </w:r>
    </w:p>
    <w:p w:rsidR="009726B5" w:rsidRPr="003633BE" w:rsidRDefault="009726B5" w:rsidP="009726B5">
      <w:pPr>
        <w:widowControl w:val="0"/>
        <w:spacing w:line="283" w:lineRule="auto"/>
        <w:ind w:firstLine="720"/>
        <w:jc w:val="both"/>
        <w:rPr>
          <w:sz w:val="28"/>
          <w:szCs w:val="28"/>
          <w:lang w:val="vi-VN"/>
        </w:rPr>
      </w:pPr>
      <w:r w:rsidRPr="003633BE">
        <w:rPr>
          <w:sz w:val="28"/>
          <w:szCs w:val="28"/>
        </w:rPr>
        <w:t>Xét về nội dung nghiên cứu</w:t>
      </w:r>
      <w:r w:rsidRPr="003633BE">
        <w:rPr>
          <w:sz w:val="28"/>
          <w:szCs w:val="28"/>
          <w:lang w:val="vi-VN"/>
        </w:rPr>
        <w:t xml:space="preserve">, vẫn còn một số đề tài mang tính hàn lâm chưa ứng dụng vào thực tế. Các đề tài cấp trường chưa có hợp đồng hoặc liên kết với các doanh nghiệp tại địa phương để quảng cáo và triển khai thử nghiệm, ứng dụng các kết quả NCKH. </w:t>
      </w:r>
      <w:r w:rsidRPr="003633BE">
        <w:rPr>
          <w:rFonts w:hint="eastAsia"/>
          <w:sz w:val="28"/>
          <w:szCs w:val="28"/>
          <w:lang w:val="vi-VN"/>
        </w:rPr>
        <w:t>Đề</w:t>
      </w:r>
      <w:r w:rsidRPr="003633BE">
        <w:rPr>
          <w:sz w:val="28"/>
          <w:szCs w:val="28"/>
          <w:lang w:val="vi-VN"/>
        </w:rPr>
        <w:t xml:space="preserve"> tài cấp trường </w:t>
      </w:r>
      <w:r w:rsidRPr="003633BE">
        <w:rPr>
          <w:rFonts w:hint="eastAsia"/>
          <w:sz w:val="28"/>
          <w:szCs w:val="28"/>
          <w:lang w:val="vi-VN"/>
        </w:rPr>
        <w:t>ứ</w:t>
      </w:r>
      <w:r w:rsidRPr="003633BE">
        <w:rPr>
          <w:sz w:val="28"/>
          <w:szCs w:val="28"/>
          <w:lang w:val="vi-VN"/>
        </w:rPr>
        <w:t>ng d</w:t>
      </w:r>
      <w:r w:rsidRPr="003633BE">
        <w:rPr>
          <w:rFonts w:hint="eastAsia"/>
          <w:sz w:val="28"/>
          <w:szCs w:val="28"/>
          <w:lang w:val="vi-VN"/>
        </w:rPr>
        <w:t>ụ</w:t>
      </w:r>
      <w:r w:rsidRPr="003633BE">
        <w:rPr>
          <w:sz w:val="28"/>
          <w:szCs w:val="28"/>
          <w:lang w:val="vi-VN"/>
        </w:rPr>
        <w:t>ng vào vi</w:t>
      </w:r>
      <w:r w:rsidRPr="003633BE">
        <w:rPr>
          <w:rFonts w:hint="eastAsia"/>
          <w:sz w:val="28"/>
          <w:szCs w:val="28"/>
          <w:lang w:val="vi-VN"/>
        </w:rPr>
        <w:t>ệ</w:t>
      </w:r>
      <w:r w:rsidRPr="003633BE">
        <w:rPr>
          <w:sz w:val="28"/>
          <w:szCs w:val="28"/>
          <w:lang w:val="vi-VN"/>
        </w:rPr>
        <w:t>c nâng cao ch</w:t>
      </w:r>
      <w:r w:rsidRPr="003633BE">
        <w:rPr>
          <w:rFonts w:hint="eastAsia"/>
          <w:sz w:val="28"/>
          <w:szCs w:val="28"/>
          <w:lang w:val="vi-VN"/>
        </w:rPr>
        <w:t>ấ</w:t>
      </w:r>
      <w:r w:rsidRPr="003633BE">
        <w:rPr>
          <w:sz w:val="28"/>
          <w:szCs w:val="28"/>
          <w:lang w:val="vi-VN"/>
        </w:rPr>
        <w:t>t l</w:t>
      </w:r>
      <w:r w:rsidRPr="003633BE">
        <w:rPr>
          <w:rFonts w:hint="eastAsia"/>
          <w:sz w:val="28"/>
          <w:szCs w:val="28"/>
          <w:lang w:val="vi-VN"/>
        </w:rPr>
        <w:t>ượ</w:t>
      </w:r>
      <w:r w:rsidRPr="003633BE">
        <w:rPr>
          <w:sz w:val="28"/>
          <w:szCs w:val="28"/>
          <w:lang w:val="vi-VN"/>
        </w:rPr>
        <w:t>ng c</w:t>
      </w:r>
      <w:r w:rsidRPr="003633BE">
        <w:rPr>
          <w:rFonts w:hint="eastAsia"/>
          <w:sz w:val="28"/>
          <w:szCs w:val="28"/>
          <w:lang w:val="vi-VN"/>
        </w:rPr>
        <w:t>ủ</w:t>
      </w:r>
      <w:r w:rsidRPr="003633BE">
        <w:rPr>
          <w:sz w:val="28"/>
          <w:szCs w:val="28"/>
          <w:lang w:val="vi-VN"/>
        </w:rPr>
        <w:t>a các c</w:t>
      </w:r>
      <w:r w:rsidRPr="003633BE">
        <w:rPr>
          <w:rFonts w:hint="eastAsia"/>
          <w:sz w:val="28"/>
          <w:szCs w:val="28"/>
          <w:lang w:val="vi-VN"/>
        </w:rPr>
        <w:t>ơ</w:t>
      </w:r>
      <w:r w:rsidRPr="003633BE">
        <w:rPr>
          <w:sz w:val="28"/>
          <w:szCs w:val="28"/>
          <w:lang w:val="vi-VN"/>
        </w:rPr>
        <w:t xml:space="preserve"> s</w:t>
      </w:r>
      <w:r w:rsidRPr="003633BE">
        <w:rPr>
          <w:rFonts w:hint="eastAsia"/>
          <w:sz w:val="28"/>
          <w:szCs w:val="28"/>
          <w:lang w:val="vi-VN"/>
        </w:rPr>
        <w:t>ở</w:t>
      </w:r>
      <w:r w:rsidRPr="003633BE">
        <w:rPr>
          <w:sz w:val="28"/>
          <w:szCs w:val="28"/>
          <w:lang w:val="vi-VN"/>
        </w:rPr>
        <w:t xml:space="preserve"> giáo d</w:t>
      </w:r>
      <w:r w:rsidRPr="003633BE">
        <w:rPr>
          <w:rFonts w:hint="eastAsia"/>
          <w:sz w:val="28"/>
          <w:szCs w:val="28"/>
          <w:lang w:val="vi-VN"/>
        </w:rPr>
        <w:t>ụ</w:t>
      </w:r>
      <w:r w:rsidRPr="003633BE">
        <w:rPr>
          <w:sz w:val="28"/>
          <w:szCs w:val="28"/>
          <w:lang w:val="vi-VN"/>
        </w:rPr>
        <w:t xml:space="preserve">c </w:t>
      </w:r>
      <w:r w:rsidRPr="003633BE">
        <w:rPr>
          <w:rFonts w:hint="eastAsia"/>
          <w:sz w:val="28"/>
          <w:szCs w:val="28"/>
          <w:lang w:val="vi-VN"/>
        </w:rPr>
        <w:t>ở</w:t>
      </w:r>
      <w:r w:rsidRPr="003633BE">
        <w:rPr>
          <w:sz w:val="28"/>
          <w:szCs w:val="28"/>
          <w:lang w:val="vi-VN"/>
        </w:rPr>
        <w:t xml:space="preserve"> </w:t>
      </w:r>
      <w:r w:rsidRPr="003633BE">
        <w:rPr>
          <w:rFonts w:hint="eastAsia"/>
          <w:sz w:val="28"/>
          <w:szCs w:val="28"/>
          <w:lang w:val="vi-VN"/>
        </w:rPr>
        <w:t>đị</w:t>
      </w:r>
      <w:r w:rsidRPr="003633BE">
        <w:rPr>
          <w:sz w:val="28"/>
          <w:szCs w:val="28"/>
          <w:lang w:val="vi-VN"/>
        </w:rPr>
        <w:t>a ph</w:t>
      </w:r>
      <w:r w:rsidRPr="003633BE">
        <w:rPr>
          <w:rFonts w:hint="eastAsia"/>
          <w:sz w:val="28"/>
          <w:szCs w:val="28"/>
          <w:lang w:val="vi-VN"/>
        </w:rPr>
        <w:t>ươ</w:t>
      </w:r>
      <w:r w:rsidRPr="003633BE">
        <w:rPr>
          <w:sz w:val="28"/>
          <w:szCs w:val="28"/>
          <w:lang w:val="vi-VN"/>
        </w:rPr>
        <w:t>ng còn h</w:t>
      </w:r>
      <w:r w:rsidRPr="003633BE">
        <w:rPr>
          <w:rFonts w:hint="eastAsia"/>
          <w:sz w:val="28"/>
          <w:szCs w:val="28"/>
          <w:lang w:val="vi-VN"/>
        </w:rPr>
        <w:t>ạ</w:t>
      </w:r>
      <w:r w:rsidRPr="003633BE">
        <w:rPr>
          <w:sz w:val="28"/>
          <w:szCs w:val="28"/>
          <w:lang w:val="vi-VN"/>
        </w:rPr>
        <w:t>n ch</w:t>
      </w:r>
      <w:r w:rsidRPr="003633BE">
        <w:rPr>
          <w:rFonts w:hint="eastAsia"/>
          <w:sz w:val="28"/>
          <w:szCs w:val="28"/>
          <w:lang w:val="vi-VN"/>
        </w:rPr>
        <w:t>ế</w:t>
      </w:r>
      <w:r w:rsidRPr="003633BE">
        <w:rPr>
          <w:sz w:val="28"/>
          <w:szCs w:val="28"/>
          <w:lang w:val="vi-VN"/>
        </w:rPr>
        <w:t xml:space="preserve"> do s</w:t>
      </w:r>
      <w:r w:rsidRPr="003633BE">
        <w:rPr>
          <w:rFonts w:hint="eastAsia"/>
          <w:sz w:val="28"/>
          <w:szCs w:val="28"/>
          <w:lang w:val="vi-VN"/>
        </w:rPr>
        <w:t>ố</w:t>
      </w:r>
      <w:r w:rsidRPr="003633BE">
        <w:rPr>
          <w:sz w:val="28"/>
          <w:szCs w:val="28"/>
          <w:lang w:val="vi-VN"/>
        </w:rPr>
        <w:t xml:space="preserve"> l</w:t>
      </w:r>
      <w:r w:rsidRPr="003633BE">
        <w:rPr>
          <w:rFonts w:hint="eastAsia"/>
          <w:sz w:val="28"/>
          <w:szCs w:val="28"/>
          <w:lang w:val="vi-VN"/>
        </w:rPr>
        <w:t>ượ</w:t>
      </w:r>
      <w:r w:rsidRPr="003633BE">
        <w:rPr>
          <w:sz w:val="28"/>
          <w:szCs w:val="28"/>
          <w:lang w:val="vi-VN"/>
        </w:rPr>
        <w:t xml:space="preserve">ng các </w:t>
      </w:r>
      <w:r w:rsidRPr="003633BE">
        <w:rPr>
          <w:rFonts w:hint="eastAsia"/>
          <w:sz w:val="28"/>
          <w:szCs w:val="28"/>
          <w:lang w:val="vi-VN"/>
        </w:rPr>
        <w:t>đề</w:t>
      </w:r>
      <w:r w:rsidRPr="003633BE">
        <w:rPr>
          <w:sz w:val="28"/>
          <w:szCs w:val="28"/>
          <w:lang w:val="vi-VN"/>
        </w:rPr>
        <w:t xml:space="preserve"> tài còn ít, ch</w:t>
      </w:r>
      <w:r w:rsidRPr="003633BE">
        <w:rPr>
          <w:rFonts w:hint="eastAsia"/>
          <w:sz w:val="28"/>
          <w:szCs w:val="28"/>
          <w:lang w:val="vi-VN"/>
        </w:rPr>
        <w:t>ư</w:t>
      </w:r>
      <w:r w:rsidRPr="003633BE">
        <w:rPr>
          <w:sz w:val="28"/>
          <w:szCs w:val="28"/>
          <w:lang w:val="vi-VN"/>
        </w:rPr>
        <w:t>a bao quát h</w:t>
      </w:r>
      <w:r w:rsidRPr="003633BE">
        <w:rPr>
          <w:rFonts w:hint="eastAsia"/>
          <w:sz w:val="28"/>
          <w:szCs w:val="28"/>
          <w:lang w:val="vi-VN"/>
        </w:rPr>
        <w:t>ế</w:t>
      </w:r>
      <w:r w:rsidRPr="003633BE">
        <w:rPr>
          <w:sz w:val="28"/>
          <w:szCs w:val="28"/>
          <w:lang w:val="vi-VN"/>
        </w:rPr>
        <w:t>t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 xml:space="preserve">, </w:t>
      </w:r>
      <w:r w:rsidRPr="003633BE">
        <w:rPr>
          <w:rFonts w:hint="eastAsia"/>
          <w:sz w:val="28"/>
          <w:szCs w:val="28"/>
          <w:lang w:val="vi-VN"/>
        </w:rPr>
        <w:t>đặ</w:t>
      </w:r>
      <w:r w:rsidRPr="003633BE">
        <w:rPr>
          <w:sz w:val="28"/>
          <w:szCs w:val="28"/>
          <w:lang w:val="vi-VN"/>
        </w:rPr>
        <w:t xml:space="preserve">c thù </w:t>
      </w:r>
      <w:r w:rsidRPr="003633BE">
        <w:rPr>
          <w:rFonts w:hint="eastAsia"/>
          <w:sz w:val="28"/>
          <w:szCs w:val="28"/>
          <w:lang w:val="vi-VN"/>
        </w:rPr>
        <w:t>ở</w:t>
      </w:r>
      <w:r w:rsidRPr="003633BE">
        <w:rPr>
          <w:sz w:val="28"/>
          <w:szCs w:val="28"/>
          <w:lang w:val="vi-VN"/>
        </w:rPr>
        <w:t xml:space="preserve"> t</w:t>
      </w:r>
      <w:r w:rsidRPr="003633BE">
        <w:rPr>
          <w:rFonts w:hint="eastAsia"/>
          <w:sz w:val="28"/>
          <w:szCs w:val="28"/>
          <w:lang w:val="vi-VN"/>
        </w:rPr>
        <w:t>ừ</w:t>
      </w:r>
      <w:r w:rsidRPr="003633BE">
        <w:rPr>
          <w:sz w:val="28"/>
          <w:szCs w:val="28"/>
          <w:lang w:val="vi-VN"/>
        </w:rPr>
        <w:t xml:space="preserve">ng </w:t>
      </w:r>
      <w:r w:rsidRPr="003633BE">
        <w:rPr>
          <w:rFonts w:hint="eastAsia"/>
          <w:sz w:val="28"/>
          <w:szCs w:val="28"/>
          <w:lang w:val="vi-VN"/>
        </w:rPr>
        <w:t>đị</w:t>
      </w:r>
      <w:r w:rsidRPr="003633BE">
        <w:rPr>
          <w:sz w:val="28"/>
          <w:szCs w:val="28"/>
          <w:lang w:val="vi-VN"/>
        </w:rPr>
        <w:t>a ph</w:t>
      </w:r>
      <w:r w:rsidRPr="003633BE">
        <w:rPr>
          <w:rFonts w:hint="eastAsia"/>
          <w:sz w:val="28"/>
          <w:szCs w:val="28"/>
          <w:lang w:val="vi-VN"/>
        </w:rPr>
        <w:t>ươ</w:t>
      </w:r>
      <w:r w:rsidRPr="003633BE">
        <w:rPr>
          <w:sz w:val="28"/>
          <w:szCs w:val="28"/>
          <w:lang w:val="vi-VN"/>
        </w:rPr>
        <w:t>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2. Điểm mạnh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Đã có 32 đề tài được ứng dụng trực tiếp vào công tác đào tạo tại trường.</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Kết quả thực hiện sáng kiến kinh nghiệm đã góp phần vào việc nâng cao chất lượng đào tạo và quản lý của nhà trường.</w:t>
      </w:r>
    </w:p>
    <w:p w:rsidR="009726B5" w:rsidRPr="003633BE" w:rsidRDefault="009726B5" w:rsidP="009726B5">
      <w:pPr>
        <w:widowControl w:val="0"/>
        <w:spacing w:line="283" w:lineRule="auto"/>
        <w:ind w:firstLine="720"/>
        <w:jc w:val="both"/>
        <w:rPr>
          <w:b/>
          <w:sz w:val="28"/>
          <w:szCs w:val="28"/>
          <w:lang w:val="vi-VN"/>
        </w:rPr>
      </w:pPr>
      <w:r w:rsidRPr="003633BE">
        <w:rPr>
          <w:b/>
          <w:bCs/>
          <w:sz w:val="28"/>
          <w:szCs w:val="28"/>
          <w:lang w:val="vi-VN"/>
        </w:rPr>
        <w:t>3</w:t>
      </w:r>
      <w:r w:rsidRPr="003633BE">
        <w:rPr>
          <w:sz w:val="28"/>
          <w:szCs w:val="28"/>
          <w:lang w:val="vi-VN"/>
        </w:rPr>
        <w:t xml:space="preserve">. </w:t>
      </w:r>
      <w:r w:rsidRPr="003633BE">
        <w:rPr>
          <w:b/>
          <w:bCs/>
          <w:sz w:val="28"/>
          <w:szCs w:val="28"/>
          <w:lang w:val="vi-VN"/>
        </w:rPr>
        <w:t>Những tồn tại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Một số đề tài NCKH sau nghiệm thu chưa được triển khai ứng dụng vào thực tế của trường. Các đề tài thiết kế mô hình không thể triển khai nhân rộng để phục vụ giảng dạy do tập thuyết minh đề tài không đủ thông tin để thực hiện.</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M</w:t>
      </w:r>
      <w:r w:rsidRPr="003633BE">
        <w:rPr>
          <w:rFonts w:hint="eastAsia"/>
          <w:sz w:val="28"/>
          <w:szCs w:val="28"/>
          <w:lang w:val="vi-VN"/>
        </w:rPr>
        <w:t>ộ</w:t>
      </w:r>
      <w:r w:rsidRPr="003633BE">
        <w:rPr>
          <w:sz w:val="28"/>
          <w:szCs w:val="28"/>
          <w:lang w:val="vi-VN"/>
        </w:rPr>
        <w:t>t s</w:t>
      </w:r>
      <w:r w:rsidRPr="003633BE">
        <w:rPr>
          <w:rFonts w:hint="eastAsia"/>
          <w:sz w:val="28"/>
          <w:szCs w:val="28"/>
          <w:lang w:val="vi-VN"/>
        </w:rPr>
        <w:t>ố</w:t>
      </w:r>
      <w:r w:rsidRPr="003633BE">
        <w:rPr>
          <w:sz w:val="28"/>
          <w:szCs w:val="28"/>
          <w:lang w:val="vi-VN"/>
        </w:rPr>
        <w:t xml:space="preserve"> </w:t>
      </w:r>
      <w:r w:rsidRPr="003633BE">
        <w:rPr>
          <w:rFonts w:hint="eastAsia"/>
          <w:sz w:val="28"/>
          <w:szCs w:val="28"/>
          <w:lang w:val="vi-VN"/>
        </w:rPr>
        <w:t>đề</w:t>
      </w:r>
      <w:r w:rsidRPr="003633BE">
        <w:rPr>
          <w:sz w:val="28"/>
          <w:szCs w:val="28"/>
          <w:lang w:val="vi-VN"/>
        </w:rPr>
        <w:t xml:space="preserve"> tài NCKH có m</w:t>
      </w:r>
      <w:r w:rsidRPr="003633BE">
        <w:rPr>
          <w:rFonts w:hint="eastAsia"/>
          <w:sz w:val="28"/>
          <w:szCs w:val="28"/>
          <w:lang w:val="vi-VN"/>
        </w:rPr>
        <w:t>ứ</w:t>
      </w:r>
      <w:r w:rsidRPr="003633BE">
        <w:rPr>
          <w:sz w:val="28"/>
          <w:szCs w:val="28"/>
          <w:lang w:val="vi-VN"/>
        </w:rPr>
        <w:t xml:space="preserve">c </w:t>
      </w:r>
      <w:r w:rsidRPr="003633BE">
        <w:rPr>
          <w:rFonts w:hint="eastAsia"/>
          <w:sz w:val="28"/>
          <w:szCs w:val="28"/>
          <w:lang w:val="vi-VN"/>
        </w:rPr>
        <w:t>đầ</w:t>
      </w:r>
      <w:r w:rsidRPr="003633BE">
        <w:rPr>
          <w:sz w:val="28"/>
          <w:szCs w:val="28"/>
          <w:lang w:val="vi-VN"/>
        </w:rPr>
        <w:t>u t</w:t>
      </w:r>
      <w:r w:rsidRPr="003633BE">
        <w:rPr>
          <w:rFonts w:hint="eastAsia"/>
          <w:sz w:val="28"/>
          <w:szCs w:val="28"/>
          <w:lang w:val="vi-VN"/>
        </w:rPr>
        <w:t>ư</w:t>
      </w:r>
      <w:r w:rsidRPr="003633BE">
        <w:rPr>
          <w:sz w:val="28"/>
          <w:szCs w:val="28"/>
          <w:lang w:val="vi-VN"/>
        </w:rPr>
        <w:t xml:space="preserve"> h</w:t>
      </w:r>
      <w:r w:rsidRPr="003633BE">
        <w:rPr>
          <w:rFonts w:hint="eastAsia"/>
          <w:sz w:val="28"/>
          <w:szCs w:val="28"/>
          <w:lang w:val="vi-VN"/>
        </w:rPr>
        <w:t>ạ</w:t>
      </w:r>
      <w:r w:rsidRPr="003633BE">
        <w:rPr>
          <w:sz w:val="28"/>
          <w:szCs w:val="28"/>
          <w:lang w:val="vi-VN"/>
        </w:rPr>
        <w:t>n ch</w:t>
      </w:r>
      <w:r w:rsidRPr="003633BE">
        <w:rPr>
          <w:rFonts w:hint="eastAsia"/>
          <w:sz w:val="28"/>
          <w:szCs w:val="28"/>
          <w:lang w:val="vi-VN"/>
        </w:rPr>
        <w:t>ế</w:t>
      </w:r>
      <w:r w:rsidRPr="003633BE">
        <w:rPr>
          <w:sz w:val="28"/>
          <w:szCs w:val="28"/>
          <w:lang w:val="vi-VN"/>
        </w:rPr>
        <w:t>, kinh ph</w:t>
      </w:r>
      <w:r w:rsidRPr="003633BE">
        <w:rPr>
          <w:rFonts w:hint="eastAsia"/>
          <w:sz w:val="28"/>
          <w:szCs w:val="28"/>
          <w:lang w:val="vi-VN"/>
        </w:rPr>
        <w:t>í</w:t>
      </w:r>
      <w:r w:rsidRPr="003633BE">
        <w:rPr>
          <w:sz w:val="28"/>
          <w:szCs w:val="28"/>
          <w:lang w:val="vi-VN"/>
        </w:rPr>
        <w:t xml:space="preserve"> th</w:t>
      </w:r>
      <w:r w:rsidRPr="003633BE">
        <w:rPr>
          <w:rFonts w:hint="eastAsia"/>
          <w:sz w:val="28"/>
          <w:szCs w:val="28"/>
          <w:lang w:val="vi-VN"/>
        </w:rPr>
        <w:t>ự</w:t>
      </w:r>
      <w:r w:rsidRPr="003633BE">
        <w:rPr>
          <w:sz w:val="28"/>
          <w:szCs w:val="28"/>
          <w:lang w:val="vi-VN"/>
        </w:rPr>
        <w:t>c hi</w:t>
      </w:r>
      <w:r w:rsidRPr="003633BE">
        <w:rPr>
          <w:rFonts w:hint="eastAsia"/>
          <w:sz w:val="28"/>
          <w:szCs w:val="28"/>
          <w:lang w:val="vi-VN"/>
        </w:rPr>
        <w:t>ệ</w:t>
      </w:r>
      <w:r w:rsidRPr="003633BE">
        <w:rPr>
          <w:sz w:val="28"/>
          <w:szCs w:val="28"/>
          <w:lang w:val="vi-VN"/>
        </w:rPr>
        <w:t>n gi</w:t>
      </w:r>
      <w:r w:rsidRPr="003633BE">
        <w:rPr>
          <w:rFonts w:hint="eastAsia"/>
          <w:sz w:val="28"/>
          <w:szCs w:val="28"/>
          <w:lang w:val="vi-VN"/>
        </w:rPr>
        <w:t>ớ</w:t>
      </w:r>
      <w:r w:rsidRPr="003633BE">
        <w:rPr>
          <w:sz w:val="28"/>
          <w:szCs w:val="28"/>
          <w:lang w:val="vi-VN"/>
        </w:rPr>
        <w:t>i h</w:t>
      </w:r>
      <w:r w:rsidRPr="003633BE">
        <w:rPr>
          <w:rFonts w:hint="eastAsia"/>
          <w:sz w:val="28"/>
          <w:szCs w:val="28"/>
          <w:lang w:val="vi-VN"/>
        </w:rPr>
        <w:t>ạ</w:t>
      </w:r>
      <w:r w:rsidRPr="003633BE">
        <w:rPr>
          <w:sz w:val="28"/>
          <w:szCs w:val="28"/>
          <w:lang w:val="vi-VN"/>
        </w:rPr>
        <w:t>n nên quy mô ch</w:t>
      </w:r>
      <w:r w:rsidRPr="003633BE">
        <w:rPr>
          <w:rFonts w:hint="eastAsia"/>
          <w:sz w:val="28"/>
          <w:szCs w:val="28"/>
          <w:lang w:val="vi-VN"/>
        </w:rPr>
        <w:t>ư</w:t>
      </w:r>
      <w:r w:rsidRPr="003633BE">
        <w:rPr>
          <w:sz w:val="28"/>
          <w:szCs w:val="28"/>
          <w:lang w:val="vi-VN"/>
        </w:rPr>
        <w:t>a l</w:t>
      </w:r>
      <w:r w:rsidRPr="003633BE">
        <w:rPr>
          <w:rFonts w:hint="eastAsia"/>
          <w:sz w:val="28"/>
          <w:szCs w:val="28"/>
          <w:lang w:val="vi-VN"/>
        </w:rPr>
        <w:t>ớ</w:t>
      </w:r>
      <w:r w:rsidRPr="003633BE">
        <w:rPr>
          <w:sz w:val="28"/>
          <w:szCs w:val="28"/>
          <w:lang w:val="vi-VN"/>
        </w:rPr>
        <w:t>n, ch</w:t>
      </w:r>
      <w:r w:rsidRPr="003633BE">
        <w:rPr>
          <w:rFonts w:hint="eastAsia"/>
          <w:sz w:val="28"/>
          <w:szCs w:val="28"/>
          <w:lang w:val="vi-VN"/>
        </w:rPr>
        <w:t>ư</w:t>
      </w:r>
      <w:r w:rsidRPr="003633BE">
        <w:rPr>
          <w:sz w:val="28"/>
          <w:szCs w:val="28"/>
          <w:lang w:val="vi-VN"/>
        </w:rPr>
        <w:t xml:space="preserve">a </w:t>
      </w:r>
      <w:r w:rsidRPr="003633BE">
        <w:rPr>
          <w:rFonts w:hint="eastAsia"/>
          <w:sz w:val="28"/>
          <w:szCs w:val="28"/>
          <w:lang w:val="vi-VN"/>
        </w:rPr>
        <w:t>đ</w:t>
      </w:r>
      <w:r w:rsidRPr="003633BE">
        <w:rPr>
          <w:sz w:val="28"/>
          <w:szCs w:val="28"/>
          <w:lang w:val="vi-VN"/>
        </w:rPr>
        <w:t xml:space="preserve">áp </w:t>
      </w:r>
      <w:r w:rsidRPr="003633BE">
        <w:rPr>
          <w:rFonts w:hint="eastAsia"/>
          <w:sz w:val="28"/>
          <w:szCs w:val="28"/>
          <w:lang w:val="vi-VN"/>
        </w:rPr>
        <w:t>ứ</w:t>
      </w:r>
      <w:r w:rsidRPr="003633BE">
        <w:rPr>
          <w:sz w:val="28"/>
          <w:szCs w:val="28"/>
          <w:lang w:val="vi-VN"/>
        </w:rPr>
        <w:t>ng h</w:t>
      </w:r>
      <w:r w:rsidRPr="003633BE">
        <w:rPr>
          <w:rFonts w:hint="eastAsia"/>
          <w:sz w:val="28"/>
          <w:szCs w:val="28"/>
          <w:lang w:val="vi-VN"/>
        </w:rPr>
        <w:t>ế</w:t>
      </w:r>
      <w:r w:rsidRPr="003633BE">
        <w:rPr>
          <w:sz w:val="28"/>
          <w:szCs w:val="28"/>
          <w:lang w:val="vi-VN"/>
        </w:rPr>
        <w:t xml:space="preserve">t </w:t>
      </w:r>
      <w:r w:rsidRPr="003633BE">
        <w:rPr>
          <w:rFonts w:hint="eastAsia"/>
          <w:sz w:val="28"/>
          <w:szCs w:val="28"/>
          <w:lang w:val="vi-VN"/>
        </w:rPr>
        <w:t>đượ</w:t>
      </w:r>
      <w:r w:rsidRPr="003633BE">
        <w:rPr>
          <w:sz w:val="28"/>
          <w:szCs w:val="28"/>
          <w:lang w:val="vi-VN"/>
        </w:rPr>
        <w:t>c c</w:t>
      </w:r>
      <w:r w:rsidRPr="003633BE">
        <w:rPr>
          <w:rFonts w:hint="eastAsia"/>
          <w:sz w:val="28"/>
          <w:szCs w:val="28"/>
          <w:lang w:val="vi-VN"/>
        </w:rPr>
        <w:t>á</w:t>
      </w:r>
      <w:r w:rsidRPr="003633BE">
        <w:rPr>
          <w:sz w:val="28"/>
          <w:szCs w:val="28"/>
          <w:lang w:val="vi-VN"/>
        </w:rPr>
        <w:t>c yêu c</w:t>
      </w:r>
      <w:r w:rsidRPr="003633BE">
        <w:rPr>
          <w:rFonts w:hint="eastAsia"/>
          <w:sz w:val="28"/>
          <w:szCs w:val="28"/>
          <w:lang w:val="vi-VN"/>
        </w:rPr>
        <w:t>ầ</w:t>
      </w:r>
      <w:r w:rsidRPr="003633BE">
        <w:rPr>
          <w:sz w:val="28"/>
          <w:szCs w:val="28"/>
          <w:lang w:val="vi-VN"/>
        </w:rPr>
        <w:t>u k</w:t>
      </w:r>
      <w:r w:rsidRPr="003633BE">
        <w:rPr>
          <w:rFonts w:hint="eastAsia"/>
          <w:sz w:val="28"/>
          <w:szCs w:val="28"/>
          <w:lang w:val="vi-VN"/>
        </w:rPr>
        <w:t>ỹ</w:t>
      </w:r>
      <w:r w:rsidRPr="003633BE">
        <w:rPr>
          <w:sz w:val="28"/>
          <w:szCs w:val="28"/>
          <w:lang w:val="vi-VN"/>
        </w:rPr>
        <w:t xml:space="preserve"> thu</w:t>
      </w:r>
      <w:r w:rsidRPr="003633BE">
        <w:rPr>
          <w:rFonts w:hint="eastAsia"/>
          <w:sz w:val="28"/>
          <w:szCs w:val="28"/>
          <w:lang w:val="vi-VN"/>
        </w:rPr>
        <w:t>ậ</w:t>
      </w:r>
      <w:r w:rsidRPr="003633BE">
        <w:rPr>
          <w:sz w:val="28"/>
          <w:szCs w:val="28"/>
          <w:lang w:val="vi-VN"/>
        </w:rPr>
        <w:t xml:space="preserve">t </w:t>
      </w:r>
      <w:r w:rsidRPr="003633BE">
        <w:rPr>
          <w:rFonts w:hint="eastAsia"/>
          <w:sz w:val="28"/>
          <w:szCs w:val="28"/>
          <w:lang w:val="vi-VN"/>
        </w:rPr>
        <w:t>đặ</w:t>
      </w:r>
      <w:r w:rsidRPr="003633BE">
        <w:rPr>
          <w:sz w:val="28"/>
          <w:szCs w:val="28"/>
          <w:lang w:val="vi-VN"/>
        </w:rPr>
        <w:t>t ra trong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 do đ</w:t>
      </w:r>
      <w:r w:rsidRPr="003633BE">
        <w:rPr>
          <w:rFonts w:hint="eastAsia"/>
          <w:sz w:val="28"/>
          <w:szCs w:val="28"/>
          <w:lang w:val="vi-VN"/>
        </w:rPr>
        <w:t>ó</w:t>
      </w:r>
      <w:r w:rsidRPr="003633BE">
        <w:rPr>
          <w:sz w:val="28"/>
          <w:szCs w:val="28"/>
          <w:lang w:val="vi-VN"/>
        </w:rPr>
        <w:t xml:space="preserve"> kh</w:t>
      </w:r>
      <w:r w:rsidRPr="003633BE">
        <w:rPr>
          <w:rFonts w:hint="eastAsia"/>
          <w:sz w:val="28"/>
          <w:szCs w:val="28"/>
          <w:lang w:val="vi-VN"/>
        </w:rPr>
        <w:t>ó</w:t>
      </w:r>
      <w:r w:rsidRPr="003633BE">
        <w:rPr>
          <w:sz w:val="28"/>
          <w:szCs w:val="28"/>
          <w:lang w:val="vi-VN"/>
        </w:rPr>
        <w:t xml:space="preserve"> </w:t>
      </w:r>
      <w:r w:rsidRPr="003633BE">
        <w:rPr>
          <w:rFonts w:hint="eastAsia"/>
          <w:sz w:val="28"/>
          <w:szCs w:val="28"/>
          <w:lang w:val="vi-VN"/>
        </w:rPr>
        <w:t>đư</w:t>
      </w:r>
      <w:r w:rsidRPr="003633BE">
        <w:rPr>
          <w:sz w:val="28"/>
          <w:szCs w:val="28"/>
          <w:lang w:val="vi-VN"/>
        </w:rPr>
        <w:t>a s</w:t>
      </w:r>
      <w:r w:rsidRPr="003633BE">
        <w:rPr>
          <w:rFonts w:hint="eastAsia"/>
          <w:sz w:val="28"/>
          <w:szCs w:val="28"/>
          <w:lang w:val="vi-VN"/>
        </w:rPr>
        <w:t>ả</w:t>
      </w:r>
      <w:r w:rsidRPr="003633BE">
        <w:rPr>
          <w:sz w:val="28"/>
          <w:szCs w:val="28"/>
          <w:lang w:val="vi-VN"/>
        </w:rPr>
        <w:t>n ph</w:t>
      </w:r>
      <w:r w:rsidRPr="003633BE">
        <w:rPr>
          <w:rFonts w:hint="eastAsia"/>
          <w:sz w:val="28"/>
          <w:szCs w:val="28"/>
          <w:lang w:val="vi-VN"/>
        </w:rPr>
        <w:t>ẩ</w:t>
      </w:r>
      <w:r w:rsidRPr="003633BE">
        <w:rPr>
          <w:sz w:val="28"/>
          <w:szCs w:val="28"/>
          <w:lang w:val="vi-VN"/>
        </w:rPr>
        <w:t>m nghiên c</w:t>
      </w:r>
      <w:r w:rsidRPr="003633BE">
        <w:rPr>
          <w:rFonts w:hint="eastAsia"/>
          <w:sz w:val="28"/>
          <w:szCs w:val="28"/>
          <w:lang w:val="vi-VN"/>
        </w:rPr>
        <w:t>ứ</w:t>
      </w:r>
      <w:r w:rsidRPr="003633BE">
        <w:rPr>
          <w:sz w:val="28"/>
          <w:szCs w:val="28"/>
          <w:lang w:val="vi-VN"/>
        </w:rPr>
        <w:t>u vào s</w:t>
      </w:r>
      <w:r w:rsidRPr="003633BE">
        <w:rPr>
          <w:rFonts w:hint="eastAsia"/>
          <w:sz w:val="28"/>
          <w:szCs w:val="28"/>
          <w:lang w:val="vi-VN"/>
        </w:rPr>
        <w:t>ử</w:t>
      </w:r>
      <w:r w:rsidRPr="003633BE">
        <w:rPr>
          <w:sz w:val="28"/>
          <w:szCs w:val="28"/>
          <w:lang w:val="vi-VN"/>
        </w:rPr>
        <w:t xml:space="preserve"> d</w:t>
      </w:r>
      <w:r w:rsidRPr="003633BE">
        <w:rPr>
          <w:rFonts w:hint="eastAsia"/>
          <w:sz w:val="28"/>
          <w:szCs w:val="28"/>
          <w:lang w:val="vi-VN"/>
        </w:rPr>
        <w:t>ụ</w:t>
      </w:r>
      <w:r w:rsidRPr="003633BE">
        <w:rPr>
          <w:sz w:val="28"/>
          <w:szCs w:val="28"/>
          <w:lang w:val="vi-VN"/>
        </w:rPr>
        <w:t xml:space="preserve">ng </w:t>
      </w:r>
      <w:r w:rsidRPr="003633BE">
        <w:rPr>
          <w:rFonts w:hint="eastAsia"/>
          <w:sz w:val="28"/>
          <w:szCs w:val="28"/>
          <w:lang w:val="vi-VN"/>
        </w:rPr>
        <w:t>đạ</w:t>
      </w:r>
      <w:r w:rsidRPr="003633BE">
        <w:rPr>
          <w:sz w:val="28"/>
          <w:szCs w:val="28"/>
          <w:lang w:val="vi-VN"/>
        </w:rPr>
        <w:t>i trà trong th</w:t>
      </w:r>
      <w:r w:rsidRPr="003633BE">
        <w:rPr>
          <w:rFonts w:hint="eastAsia"/>
          <w:sz w:val="28"/>
          <w:szCs w:val="28"/>
          <w:lang w:val="vi-VN"/>
        </w:rPr>
        <w:t>ự</w:t>
      </w:r>
      <w:r w:rsidRPr="003633BE">
        <w:rPr>
          <w:sz w:val="28"/>
          <w:szCs w:val="28"/>
          <w:lang w:val="vi-VN"/>
        </w:rPr>
        <w:t>c t</w:t>
      </w:r>
      <w:r w:rsidRPr="003633BE">
        <w:rPr>
          <w:rFonts w:hint="eastAsia"/>
          <w:sz w:val="28"/>
          <w:szCs w:val="28"/>
          <w:lang w:val="vi-VN"/>
        </w:rPr>
        <w:t>ế</w:t>
      </w:r>
      <w:r w:rsidRPr="003633BE">
        <w:rPr>
          <w:sz w:val="28"/>
          <w:szCs w:val="28"/>
          <w:lang w:val="vi-VN"/>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Còn một số đề tài chỉ mang tính học thuật, không ứng dụng được vào thực tế. Chưa có báo cáo triển khai thực hiện kết quả đề tài NCKH sau nghiệm thu.</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Năm 2016 Trung tâm </w:t>
      </w:r>
      <w:r w:rsidR="00E60B59">
        <w:rPr>
          <w:sz w:val="28"/>
          <w:szCs w:val="28"/>
          <w:lang w:val="vi-VN"/>
        </w:rPr>
        <w:t>NCUD&amp;CGCN</w:t>
      </w:r>
      <w:r w:rsidRPr="003633BE">
        <w:rPr>
          <w:sz w:val="28"/>
          <w:szCs w:val="28"/>
          <w:lang w:val="vi-VN"/>
        </w:rPr>
        <w:t xml:space="preserve"> rà soát lại 30 đề tài thiết kế mô hình và tổ chức nhân thêm mô hình để triển khai ứng dụng các mô hình NCKH thông qua các hợp đồng với các trường khác hoặc liên kết với các doanh nghiệp.</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Nâng mức hỗ trợ kinh phí cho đề tài có quy mô lớn. Xây dựng tiêu chí khen thưởng cho các đề tài, sáng kiến kinh nghiệm có ứng dụng sau nghiệm thu.</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Ban hành quy định báo cáo triển khai thực hiện kết quả đề tài NCKH đã được nghiệm thu.</w:t>
      </w:r>
    </w:p>
    <w:p w:rsidR="009726B5" w:rsidRPr="003633BE" w:rsidRDefault="009726B5" w:rsidP="009726B5">
      <w:pPr>
        <w:widowControl w:val="0"/>
        <w:spacing w:line="283" w:lineRule="auto"/>
        <w:ind w:firstLine="720"/>
        <w:jc w:val="both"/>
        <w:rPr>
          <w:b/>
          <w:bCs/>
          <w:sz w:val="28"/>
          <w:szCs w:val="28"/>
          <w:lang w:val="vi-VN"/>
        </w:rPr>
      </w:pPr>
      <w:r w:rsidRPr="003633BE">
        <w:rPr>
          <w:b/>
          <w:bCs/>
          <w:sz w:val="28"/>
          <w:szCs w:val="28"/>
          <w:lang w:val="vi-VN"/>
        </w:rPr>
        <w:t>5. Tự đánh giá: Đạt</w:t>
      </w:r>
    </w:p>
    <w:p w:rsidR="009726B5" w:rsidRPr="003633BE" w:rsidRDefault="009726B5" w:rsidP="009726B5">
      <w:pPr>
        <w:widowControl w:val="0"/>
        <w:tabs>
          <w:tab w:val="num" w:pos="540"/>
        </w:tabs>
        <w:spacing w:line="283" w:lineRule="auto"/>
        <w:ind w:firstLine="720"/>
        <w:jc w:val="both"/>
        <w:rPr>
          <w:b/>
          <w:bCs/>
          <w:i/>
          <w:iCs/>
          <w:sz w:val="28"/>
          <w:szCs w:val="28"/>
          <w:lang w:val="vi-VN"/>
        </w:rPr>
      </w:pPr>
    </w:p>
    <w:p w:rsidR="009726B5" w:rsidRPr="003633BE" w:rsidRDefault="009726B5" w:rsidP="009726B5">
      <w:pPr>
        <w:widowControl w:val="0"/>
        <w:tabs>
          <w:tab w:val="num" w:pos="540"/>
        </w:tabs>
        <w:spacing w:line="283" w:lineRule="auto"/>
        <w:ind w:firstLine="720"/>
        <w:jc w:val="both"/>
        <w:rPr>
          <w:b/>
          <w:i/>
          <w:sz w:val="28"/>
          <w:szCs w:val="28"/>
          <w:lang w:val="vi-VN"/>
        </w:rPr>
      </w:pPr>
      <w:r w:rsidRPr="003633BE">
        <w:rPr>
          <w:b/>
          <w:bCs/>
          <w:i/>
          <w:iCs/>
          <w:sz w:val="28"/>
          <w:szCs w:val="28"/>
          <w:lang w:val="vi-VN"/>
        </w:rPr>
        <w:lastRenderedPageBreak/>
        <w:t xml:space="preserve">Tiêu chí 7.4: </w:t>
      </w:r>
      <w:r w:rsidRPr="003633BE">
        <w:rPr>
          <w:b/>
          <w:bCs/>
          <w:sz w:val="28"/>
          <w:szCs w:val="28"/>
          <w:lang w:val="vi-VN"/>
        </w:rPr>
        <w:t xml:space="preserve">Có các </w:t>
      </w:r>
      <w:r w:rsidRPr="003633BE">
        <w:rPr>
          <w:b/>
          <w:bCs/>
          <w:i/>
          <w:sz w:val="28"/>
          <w:szCs w:val="28"/>
          <w:u w:val="single"/>
          <w:lang w:val="vi-VN"/>
        </w:rPr>
        <w:t>bài báo, công trình nghiên cứu</w:t>
      </w:r>
      <w:r w:rsidRPr="003633BE">
        <w:rPr>
          <w:b/>
          <w:bCs/>
          <w:sz w:val="28"/>
          <w:szCs w:val="28"/>
          <w:lang w:val="vi-VN"/>
        </w:rPr>
        <w:t xml:space="preserve"> khoa học đăng trên các tập san, các ấn phẩm khoa học; có các </w:t>
      </w:r>
      <w:r w:rsidRPr="003633BE">
        <w:rPr>
          <w:b/>
          <w:bCs/>
          <w:i/>
          <w:sz w:val="28"/>
          <w:szCs w:val="28"/>
          <w:u w:val="single"/>
          <w:lang w:val="vi-VN"/>
        </w:rPr>
        <w:t>tài liệu, giáo trình</w:t>
      </w:r>
      <w:r w:rsidRPr="003633BE">
        <w:rPr>
          <w:b/>
          <w:bCs/>
          <w:sz w:val="28"/>
          <w:szCs w:val="28"/>
          <w:lang w:val="vi-VN"/>
        </w:rPr>
        <w:t xml:space="preserve"> phục vụ </w:t>
      </w:r>
      <w:r w:rsidRPr="003633BE">
        <w:rPr>
          <w:b/>
          <w:bCs/>
          <w:i/>
          <w:sz w:val="28"/>
          <w:szCs w:val="28"/>
          <w:u w:val="single"/>
          <w:lang w:val="vi-VN"/>
        </w:rPr>
        <w:t>cho công tác đào tạo</w:t>
      </w:r>
      <w:r w:rsidRPr="003633BE">
        <w:rPr>
          <w:b/>
          <w:bCs/>
          <w:sz w:val="28"/>
          <w:szCs w:val="28"/>
          <w:lang w:val="vi-VN"/>
        </w:rPr>
        <w:t xml:space="preserve">, </w:t>
      </w:r>
      <w:r w:rsidRPr="003633BE">
        <w:rPr>
          <w:b/>
          <w:bCs/>
          <w:i/>
          <w:sz w:val="28"/>
          <w:szCs w:val="28"/>
          <w:u w:val="single"/>
          <w:lang w:val="vi-VN"/>
        </w:rPr>
        <w:t>nghiên cứu khoa học</w:t>
      </w:r>
      <w:r w:rsidRPr="003633BE">
        <w:rPr>
          <w:b/>
          <w:bCs/>
          <w:sz w:val="28"/>
          <w:szCs w:val="28"/>
          <w:lang w:val="vi-VN"/>
        </w:rPr>
        <w:t xml:space="preserve"> và phát triển công nghệ của trường.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1. Mô tả:</w:t>
      </w:r>
    </w:p>
    <w:p w:rsidR="009726B5" w:rsidRPr="003633BE" w:rsidRDefault="009726B5" w:rsidP="009726B5">
      <w:pPr>
        <w:widowControl w:val="0"/>
        <w:tabs>
          <w:tab w:val="num" w:pos="540"/>
        </w:tabs>
        <w:spacing w:line="283" w:lineRule="auto"/>
        <w:ind w:firstLine="720"/>
        <w:jc w:val="both"/>
        <w:rPr>
          <w:sz w:val="28"/>
          <w:szCs w:val="28"/>
          <w:lang w:val="vi-VN"/>
        </w:rPr>
      </w:pPr>
      <w:r w:rsidRPr="003633BE">
        <w:rPr>
          <w:sz w:val="28"/>
          <w:szCs w:val="28"/>
          <w:lang w:val="vi-VN"/>
        </w:rPr>
        <w:t xml:space="preserve">Việc có bài báo công bố công trình nghiên cứu là một hoạt động phản ánh thành tựu và đóng góp của CB-GV đối với trường. Chính vì thế Trường đã có chính sách, quy định khuyến khích việc đăng ký và công bố kết quả NCKH trên các tạp chí, ấn phẩm khoa học các cấp </w:t>
      </w:r>
      <w:r w:rsidRPr="003633BE">
        <w:rPr>
          <w:sz w:val="28"/>
          <w:szCs w:val="28"/>
          <w:lang w:val="pt-BR"/>
        </w:rPr>
        <w:t>[H7.7.4.1]</w:t>
      </w:r>
      <w:r w:rsidRPr="003633BE">
        <w:rPr>
          <w:sz w:val="28"/>
          <w:szCs w:val="28"/>
          <w:lang w:val="vi-VN"/>
        </w:rPr>
        <w:t>. Tuy nhiên vì nhiều nguyên nhân nên các công trình NCKH tại trường chưa có bài báo đăng trên các tập san, các ấn phẩm khoa học để công bố kết quả nghiên cứu.</w:t>
      </w:r>
    </w:p>
    <w:p w:rsidR="009726B5" w:rsidRPr="003633BE" w:rsidRDefault="009726B5" w:rsidP="009726B5">
      <w:pPr>
        <w:widowControl w:val="0"/>
        <w:tabs>
          <w:tab w:val="num" w:pos="540"/>
        </w:tabs>
        <w:spacing w:line="283" w:lineRule="auto"/>
        <w:ind w:firstLine="720"/>
        <w:jc w:val="both"/>
        <w:rPr>
          <w:sz w:val="28"/>
          <w:szCs w:val="28"/>
          <w:lang w:val="pt-BR"/>
        </w:rPr>
      </w:pPr>
      <w:r w:rsidRPr="003633BE">
        <w:rPr>
          <w:sz w:val="28"/>
          <w:szCs w:val="28"/>
          <w:lang w:val="vi-VN"/>
        </w:rPr>
        <w:t xml:space="preserve">Trong 5 năm qua Trường đã thực hiện chiến lược phát triển trình độ đội ngũ 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 nước và 10 bài báo cấp trường </w:t>
      </w:r>
      <w:r w:rsidRPr="003633BE">
        <w:rPr>
          <w:bCs/>
          <w:sz w:val="28"/>
          <w:szCs w:val="28"/>
          <w:lang w:val="pt-BR"/>
        </w:rPr>
        <w:t>[</w:t>
      </w:r>
      <w:r w:rsidRPr="003633BE">
        <w:rPr>
          <w:sz w:val="28"/>
          <w:szCs w:val="28"/>
          <w:lang w:val="pt-BR"/>
        </w:rPr>
        <w:t>H7.7.4.2</w:t>
      </w:r>
      <w:r w:rsidRPr="003633BE">
        <w:rPr>
          <w:bCs/>
          <w:sz w:val="28"/>
          <w:szCs w:val="28"/>
          <w:lang w:val="pt-BR"/>
        </w:rPr>
        <w:t>]</w:t>
      </w:r>
      <w:r w:rsidRPr="003633BE">
        <w:rPr>
          <w:sz w:val="28"/>
          <w:szCs w:val="28"/>
          <w:lang w:val="vi-VN"/>
        </w:rPr>
        <w:t>.</w:t>
      </w:r>
      <w:r w:rsidRPr="003633BE">
        <w:rPr>
          <w:sz w:val="28"/>
          <w:szCs w:val="28"/>
          <w:lang w:val="pt-BR"/>
        </w:rPr>
        <w:t xml:space="preserve"> Ngoài ra còn có 81 bài tham luận đăng trên các kỷ yếu hội thảo khoa học các cấp </w:t>
      </w:r>
      <w:r w:rsidRPr="003633BE">
        <w:rPr>
          <w:bCs/>
          <w:sz w:val="28"/>
          <w:szCs w:val="28"/>
          <w:lang w:val="pt-BR"/>
        </w:rPr>
        <w:t>[</w:t>
      </w:r>
      <w:r w:rsidRPr="003633BE">
        <w:rPr>
          <w:sz w:val="28"/>
          <w:szCs w:val="28"/>
          <w:lang w:val="pt-BR"/>
        </w:rPr>
        <w:t>H7.7.4.3</w:t>
      </w:r>
      <w:r w:rsidRPr="003633BE">
        <w:rPr>
          <w:bCs/>
          <w:sz w:val="28"/>
          <w:szCs w:val="28"/>
          <w:lang w:val="pt-BR"/>
        </w:rPr>
        <w:t>]</w:t>
      </w:r>
      <w:r w:rsidRPr="003633BE">
        <w:rPr>
          <w:sz w:val="28"/>
          <w:szCs w:val="28"/>
          <w:lang w:val="pt-BR"/>
        </w:rPr>
        <w:t>.</w:t>
      </w:r>
    </w:p>
    <w:p w:rsidR="009726B5" w:rsidRPr="003633BE" w:rsidRDefault="009726B5" w:rsidP="009726B5">
      <w:pPr>
        <w:widowControl w:val="0"/>
        <w:tabs>
          <w:tab w:val="num" w:pos="540"/>
        </w:tabs>
        <w:spacing w:line="288" w:lineRule="auto"/>
        <w:ind w:firstLine="720"/>
        <w:jc w:val="both"/>
        <w:rPr>
          <w:sz w:val="28"/>
          <w:szCs w:val="28"/>
          <w:lang w:val="pt-BR"/>
        </w:rPr>
      </w:pPr>
      <w:r w:rsidRPr="003633BE">
        <w:rPr>
          <w:sz w:val="28"/>
          <w:szCs w:val="28"/>
          <w:lang w:val="pt-BR"/>
        </w:rPr>
        <w:t xml:space="preserve">Do hoạt động NCKH của trường tập trung vào mục tiêu chính là bổ sung 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cho công tác đào tạo các bậc, hệ </w:t>
      </w:r>
      <w:r w:rsidRPr="003633BE">
        <w:rPr>
          <w:bCs/>
          <w:sz w:val="28"/>
          <w:szCs w:val="28"/>
          <w:lang w:val="pt-BR"/>
        </w:rPr>
        <w:t>[</w:t>
      </w:r>
      <w:r w:rsidRPr="003633BE">
        <w:rPr>
          <w:sz w:val="28"/>
          <w:szCs w:val="28"/>
          <w:lang w:val="pt-BR"/>
        </w:rPr>
        <w:t>H7.7.4.4</w:t>
      </w:r>
      <w:r w:rsidRPr="003633BE">
        <w:rPr>
          <w:bCs/>
          <w:sz w:val="28"/>
          <w:szCs w:val="28"/>
          <w:lang w:val="pt-BR"/>
        </w:rPr>
        <w:t>]</w:t>
      </w:r>
      <w:r w:rsidRPr="003633BE">
        <w:rPr>
          <w:sz w:val="28"/>
          <w:szCs w:val="28"/>
          <w:lang w:val="pt-BR"/>
        </w:rPr>
        <w:t>. Tuy nhiên chưa có đề tài NCKH biên soạn tài liệu phục vụ cho NCKH và phát triển công nghệ của trường.</w:t>
      </w:r>
    </w:p>
    <w:p w:rsidR="009726B5" w:rsidRPr="003633BE" w:rsidRDefault="009726B5" w:rsidP="009726B5">
      <w:pPr>
        <w:widowControl w:val="0"/>
        <w:spacing w:line="276" w:lineRule="auto"/>
        <w:ind w:firstLine="720"/>
        <w:jc w:val="both"/>
        <w:rPr>
          <w:b/>
          <w:bCs/>
          <w:sz w:val="28"/>
          <w:szCs w:val="28"/>
          <w:lang w:val="pt-BR"/>
        </w:rPr>
      </w:pPr>
      <w:r w:rsidRPr="003633BE">
        <w:rPr>
          <w:b/>
          <w:bCs/>
          <w:sz w:val="28"/>
          <w:szCs w:val="28"/>
          <w:lang w:val="pt-BR"/>
        </w:rPr>
        <w:t>Bảng 7.3. Thống kê số lượng các bài báo đăng trên các báo, tạp chí chuyên ngành, tập san khoa học hằng năm</w:t>
      </w:r>
    </w:p>
    <w:tbl>
      <w:tblPr>
        <w:tblW w:w="9118" w:type="dxa"/>
        <w:jc w:val="center"/>
        <w:tblLook w:val="01E0" w:firstRow="1" w:lastRow="1" w:firstColumn="1" w:lastColumn="1" w:noHBand="0" w:noVBand="0"/>
      </w:tblPr>
      <w:tblGrid>
        <w:gridCol w:w="2967"/>
        <w:gridCol w:w="1313"/>
        <w:gridCol w:w="1252"/>
        <w:gridCol w:w="1209"/>
        <w:gridCol w:w="1231"/>
        <w:gridCol w:w="1146"/>
      </w:tblGrid>
      <w:tr w:rsidR="009726B5" w:rsidRPr="003633BE" w:rsidTr="00770A4F">
        <w:trPr>
          <w:trHeight w:val="191"/>
          <w:jc w:val="center"/>
        </w:trPr>
        <w:tc>
          <w:tcPr>
            <w:tcW w:w="2967"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both"/>
              <w:rPr>
                <w:b/>
                <w:sz w:val="28"/>
                <w:szCs w:val="28"/>
                <w:lang w:val="pt-BR"/>
              </w:rPr>
            </w:pPr>
            <w:r w:rsidRPr="003633BE">
              <w:rPr>
                <w:b/>
                <w:sz w:val="28"/>
                <w:szCs w:val="28"/>
                <w:lang w:val="pt-BR"/>
              </w:rPr>
              <w:t>Phân loại tạp chí KH</w:t>
            </w:r>
          </w:p>
        </w:tc>
        <w:tc>
          <w:tcPr>
            <w:tcW w:w="6151" w:type="dxa"/>
            <w:gridSpan w:val="5"/>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Số lượng</w:t>
            </w:r>
          </w:p>
        </w:tc>
      </w:tr>
      <w:tr w:rsidR="009726B5" w:rsidRPr="003633BE" w:rsidTr="00770A4F">
        <w:trPr>
          <w:trHeight w:val="84"/>
          <w:jc w:val="center"/>
        </w:trPr>
        <w:tc>
          <w:tcPr>
            <w:tcW w:w="2967"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b/>
                <w:sz w:val="28"/>
                <w:szCs w:val="28"/>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2013</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2014</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b/>
                <w:sz w:val="28"/>
                <w:szCs w:val="28"/>
                <w:lang w:val="pt-BR"/>
              </w:rPr>
            </w:pPr>
            <w:r w:rsidRPr="003633BE">
              <w:rPr>
                <w:b/>
                <w:sz w:val="28"/>
                <w:szCs w:val="28"/>
                <w:lang w:val="pt-BR"/>
              </w:rPr>
              <w:t>2015</w:t>
            </w:r>
          </w:p>
        </w:tc>
      </w:tr>
      <w:tr w:rsidR="009726B5" w:rsidRPr="003633BE" w:rsidTr="00770A4F">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quốc tế</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r>
      <w:tr w:rsidR="009726B5" w:rsidRPr="003633BE" w:rsidTr="00770A4F">
        <w:trPr>
          <w:trHeight w:val="198"/>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Ngành trong nước</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3</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r>
      <w:tr w:rsidR="009726B5" w:rsidRPr="003633BE" w:rsidTr="00770A4F">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lang w:val="pt-BR"/>
              </w:rPr>
            </w:pPr>
            <w:r w:rsidRPr="003633BE">
              <w:rPr>
                <w:sz w:val="28"/>
                <w:szCs w:val="28"/>
                <w:lang w:val="pt-BR"/>
              </w:rPr>
              <w:t>Cấp trường</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2</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4</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3</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0</w:t>
            </w:r>
          </w:p>
        </w:tc>
      </w:tr>
      <w:tr w:rsidR="009726B5" w:rsidRPr="003633BE" w:rsidTr="00770A4F">
        <w:trPr>
          <w:trHeight w:val="206"/>
          <w:jc w:val="center"/>
        </w:trPr>
        <w:tc>
          <w:tcPr>
            <w:tcW w:w="2967"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jc w:val="both"/>
              <w:rPr>
                <w:sz w:val="28"/>
                <w:szCs w:val="28"/>
                <w:lang w:val="pt-BR"/>
              </w:rPr>
            </w:pPr>
            <w:r w:rsidRPr="003633BE">
              <w:rPr>
                <w:sz w:val="28"/>
                <w:szCs w:val="28"/>
                <w:lang w:val="pt-BR"/>
              </w:rPr>
              <w:t>Tổng</w:t>
            </w:r>
          </w:p>
        </w:tc>
        <w:tc>
          <w:tcPr>
            <w:tcW w:w="1313"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1</w:t>
            </w:r>
          </w:p>
        </w:tc>
        <w:tc>
          <w:tcPr>
            <w:tcW w:w="1252"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4</w:t>
            </w:r>
          </w:p>
        </w:tc>
        <w:tc>
          <w:tcPr>
            <w:tcW w:w="120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231"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7</w:t>
            </w:r>
          </w:p>
        </w:tc>
        <w:tc>
          <w:tcPr>
            <w:tcW w:w="1146"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jc w:val="both"/>
              <w:rPr>
                <w:sz w:val="28"/>
                <w:szCs w:val="28"/>
                <w:lang w:val="pt-BR"/>
              </w:rPr>
            </w:pPr>
            <w:r w:rsidRPr="003633BE">
              <w:rPr>
                <w:sz w:val="28"/>
                <w:szCs w:val="28"/>
                <w:lang w:val="pt-BR"/>
              </w:rPr>
              <w:t>6</w:t>
            </w:r>
          </w:p>
        </w:tc>
      </w:tr>
    </w:tbl>
    <w:p w:rsidR="009726B5" w:rsidRPr="003633BE" w:rsidRDefault="009726B5" w:rsidP="009726B5">
      <w:pPr>
        <w:widowControl w:val="0"/>
        <w:spacing w:line="288" w:lineRule="auto"/>
        <w:ind w:firstLine="720"/>
        <w:jc w:val="both"/>
        <w:rPr>
          <w:b/>
          <w:bCs/>
          <w:sz w:val="28"/>
          <w:szCs w:val="28"/>
        </w:rPr>
      </w:pPr>
      <w:r w:rsidRPr="003633BE">
        <w:rPr>
          <w:b/>
          <w:bCs/>
          <w:sz w:val="28"/>
          <w:szCs w:val="28"/>
        </w:rPr>
        <w:t>Bảng 7.4 Thống kê số lượng các bài tham luận đăng trên kỷ yếu các hội thảo khoa học hằng năm</w:t>
      </w:r>
    </w:p>
    <w:tbl>
      <w:tblPr>
        <w:tblW w:w="0" w:type="auto"/>
        <w:tblInd w:w="108" w:type="dxa"/>
        <w:tblLook w:val="01E0" w:firstRow="1" w:lastRow="1" w:firstColumn="1" w:lastColumn="1" w:noHBand="0" w:noVBand="0"/>
      </w:tblPr>
      <w:tblGrid>
        <w:gridCol w:w="697"/>
        <w:gridCol w:w="2506"/>
        <w:gridCol w:w="989"/>
        <w:gridCol w:w="1269"/>
        <w:gridCol w:w="1318"/>
        <w:gridCol w:w="1167"/>
        <w:gridCol w:w="1234"/>
      </w:tblGrid>
      <w:tr w:rsidR="009726B5" w:rsidRPr="003633BE" w:rsidTr="00770A4F">
        <w:trPr>
          <w:trHeight w:val="20"/>
        </w:trPr>
        <w:tc>
          <w:tcPr>
            <w:tcW w:w="697"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TT</w:t>
            </w:r>
          </w:p>
        </w:tc>
        <w:tc>
          <w:tcPr>
            <w:tcW w:w="2506" w:type="dxa"/>
            <w:vMerge w:val="restar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Phân loại</w:t>
            </w:r>
          </w:p>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hội thảo</w:t>
            </w:r>
          </w:p>
        </w:tc>
        <w:tc>
          <w:tcPr>
            <w:tcW w:w="5977" w:type="dxa"/>
            <w:gridSpan w:val="5"/>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Số lượng</w:t>
            </w:r>
          </w:p>
        </w:tc>
      </w:tr>
      <w:tr w:rsidR="009726B5" w:rsidRPr="003633BE" w:rsidTr="00770A4F">
        <w:trPr>
          <w:trHeight w:val="20"/>
        </w:trPr>
        <w:tc>
          <w:tcPr>
            <w:tcW w:w="697"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b/>
                <w:sz w:val="28"/>
                <w:szCs w:val="28"/>
                <w:lang w:val="pt-BR"/>
              </w:rPr>
            </w:pPr>
          </w:p>
        </w:tc>
        <w:tc>
          <w:tcPr>
            <w:tcW w:w="2506" w:type="dxa"/>
            <w:vMerge/>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b/>
                <w:sz w:val="28"/>
                <w:szCs w:val="28"/>
                <w:lang w:val="pt-BR"/>
              </w:rPr>
            </w:pP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2011</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2012</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2013</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2014</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b/>
                <w:sz w:val="28"/>
                <w:szCs w:val="28"/>
                <w:lang w:val="pt-BR"/>
              </w:rPr>
            </w:pPr>
            <w:r w:rsidRPr="003633BE">
              <w:rPr>
                <w:b/>
                <w:sz w:val="28"/>
                <w:szCs w:val="28"/>
                <w:lang w:val="pt-BR"/>
              </w:rPr>
              <w:t>2015</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lang w:val="pt-BR"/>
              </w:rPr>
              <w:t>Q</w:t>
            </w:r>
            <w:r w:rsidRPr="003633BE">
              <w:rPr>
                <w:sz w:val="28"/>
                <w:szCs w:val="28"/>
              </w:rPr>
              <w:t>uốc tế</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rPr>
              <w:t>Trong nước</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5</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spacing w:line="288" w:lineRule="auto"/>
              <w:jc w:val="both"/>
              <w:rPr>
                <w:sz w:val="28"/>
                <w:szCs w:val="28"/>
                <w:lang w:val="pt-BR"/>
              </w:rPr>
            </w:pPr>
            <w:r w:rsidRPr="003633BE">
              <w:rPr>
                <w:sz w:val="28"/>
                <w:szCs w:val="28"/>
                <w:lang w:val="pt-BR"/>
              </w:rPr>
              <w:t>Cấp trường</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1</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0</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23</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43</w:t>
            </w:r>
          </w:p>
        </w:tc>
      </w:tr>
      <w:tr w:rsidR="009726B5" w:rsidRPr="003633BE" w:rsidTr="00770A4F">
        <w:trPr>
          <w:trHeight w:val="20"/>
        </w:trPr>
        <w:tc>
          <w:tcPr>
            <w:tcW w:w="69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w:t>
            </w:r>
          </w:p>
        </w:tc>
        <w:tc>
          <w:tcPr>
            <w:tcW w:w="2506" w:type="dxa"/>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Tổng</w:t>
            </w:r>
          </w:p>
        </w:tc>
        <w:tc>
          <w:tcPr>
            <w:tcW w:w="98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3</w:t>
            </w:r>
          </w:p>
        </w:tc>
        <w:tc>
          <w:tcPr>
            <w:tcW w:w="1269"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7</w:t>
            </w:r>
          </w:p>
        </w:tc>
        <w:tc>
          <w:tcPr>
            <w:tcW w:w="1318"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w:t>
            </w:r>
          </w:p>
        </w:tc>
        <w:tc>
          <w:tcPr>
            <w:tcW w:w="1167"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26</w:t>
            </w:r>
          </w:p>
        </w:tc>
        <w:tc>
          <w:tcPr>
            <w:tcW w:w="1234" w:type="dxa"/>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tabs>
                <w:tab w:val="num" w:pos="360"/>
              </w:tabs>
              <w:spacing w:line="288" w:lineRule="auto"/>
              <w:jc w:val="both"/>
              <w:rPr>
                <w:sz w:val="28"/>
                <w:szCs w:val="28"/>
                <w:lang w:val="pt-BR"/>
              </w:rPr>
            </w:pPr>
            <w:r w:rsidRPr="003633BE">
              <w:rPr>
                <w:sz w:val="28"/>
                <w:szCs w:val="28"/>
                <w:lang w:val="pt-BR"/>
              </w:rPr>
              <w:t>43</w:t>
            </w:r>
          </w:p>
        </w:tc>
      </w:tr>
    </w:tbl>
    <w:p w:rsidR="009726B5" w:rsidRPr="003633BE" w:rsidRDefault="009726B5" w:rsidP="009726B5">
      <w:pPr>
        <w:widowControl w:val="0"/>
        <w:spacing w:line="288" w:lineRule="auto"/>
        <w:ind w:firstLine="720"/>
        <w:jc w:val="both"/>
        <w:rPr>
          <w:b/>
          <w:bCs/>
          <w:sz w:val="28"/>
          <w:szCs w:val="28"/>
          <w:lang w:val="pt-BR"/>
        </w:rPr>
      </w:pPr>
      <w:r w:rsidRPr="003633BE">
        <w:rPr>
          <w:b/>
          <w:bCs/>
          <w:sz w:val="28"/>
          <w:szCs w:val="28"/>
          <w:lang w:val="pt-BR"/>
        </w:rPr>
        <w:lastRenderedPageBreak/>
        <w:t xml:space="preserve">Bảng 7.5. Thống kê số lượng giảng viên có biên soạn giáo trình, đề cương bài giảng phục vụ cho công tác đào tạo và nghiên cứu khoa học </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240"/>
        <w:gridCol w:w="1243"/>
        <w:gridCol w:w="1243"/>
        <w:gridCol w:w="1243"/>
        <w:gridCol w:w="1241"/>
      </w:tblGrid>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both"/>
              <w:rPr>
                <w:b/>
                <w:sz w:val="28"/>
                <w:szCs w:val="28"/>
                <w:lang w:val="pt-BR"/>
              </w:rPr>
            </w:pP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2010-2011</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2011-2012</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2012-2013</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2013-2014</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b/>
                <w:sz w:val="28"/>
                <w:szCs w:val="28"/>
              </w:rPr>
            </w:pPr>
            <w:r w:rsidRPr="003633BE">
              <w:rPr>
                <w:b/>
                <w:sz w:val="28"/>
                <w:szCs w:val="28"/>
              </w:rPr>
              <w:t>2014-2015</w:t>
            </w:r>
          </w:p>
        </w:tc>
      </w:tr>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rPr>
            </w:pPr>
            <w:r w:rsidRPr="003633BE">
              <w:rPr>
                <w:sz w:val="28"/>
                <w:szCs w:val="28"/>
              </w:rPr>
              <w:t>Số GV thực hiện SKKN</w:t>
            </w: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88</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86</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105</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112</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91</w:t>
            </w:r>
          </w:p>
        </w:tc>
      </w:tr>
      <w:tr w:rsidR="009726B5" w:rsidRPr="003633BE" w:rsidTr="00770A4F">
        <w:trPr>
          <w:trHeight w:val="20"/>
        </w:trPr>
        <w:tc>
          <w:tcPr>
            <w:tcW w:w="1672" w:type="pct"/>
            <w:tcBorders>
              <w:top w:val="single" w:sz="4" w:space="0" w:color="auto"/>
              <w:left w:val="single" w:sz="4" w:space="0" w:color="auto"/>
              <w:bottom w:val="single" w:sz="4" w:space="0" w:color="auto"/>
              <w:right w:val="single" w:sz="4" w:space="0" w:color="auto"/>
            </w:tcBorders>
          </w:tcPr>
          <w:p w:rsidR="009726B5" w:rsidRPr="003633BE" w:rsidRDefault="009726B5" w:rsidP="00770A4F">
            <w:pPr>
              <w:widowControl w:val="0"/>
              <w:jc w:val="both"/>
              <w:rPr>
                <w:sz w:val="28"/>
                <w:szCs w:val="28"/>
              </w:rPr>
            </w:pPr>
            <w:r w:rsidRPr="003633BE">
              <w:rPr>
                <w:sz w:val="28"/>
                <w:szCs w:val="28"/>
              </w:rPr>
              <w:t>Số GV biên soạn giáo trình, bài giảng</w:t>
            </w:r>
          </w:p>
        </w:tc>
        <w:tc>
          <w:tcPr>
            <w:tcW w:w="665"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13</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10</w:t>
            </w:r>
          </w:p>
        </w:tc>
        <w:tc>
          <w:tcPr>
            <w:tcW w:w="666" w:type="pct"/>
            <w:tcBorders>
              <w:top w:val="single" w:sz="4" w:space="0" w:color="auto"/>
              <w:left w:val="single" w:sz="4" w:space="0" w:color="auto"/>
              <w:bottom w:val="single" w:sz="4" w:space="0" w:color="auto"/>
              <w:right w:val="single" w:sz="4" w:space="0" w:color="auto"/>
            </w:tcBorders>
            <w:vAlign w:val="center"/>
          </w:tcPr>
          <w:p w:rsidR="009726B5" w:rsidRPr="003633BE" w:rsidRDefault="009726B5" w:rsidP="00770A4F">
            <w:pPr>
              <w:widowControl w:val="0"/>
              <w:jc w:val="center"/>
              <w:rPr>
                <w:sz w:val="28"/>
                <w:szCs w:val="28"/>
              </w:rPr>
            </w:pPr>
            <w:r w:rsidRPr="003633BE">
              <w:rPr>
                <w:sz w:val="28"/>
                <w:szCs w:val="28"/>
              </w:rPr>
              <w:t>1</w:t>
            </w:r>
          </w:p>
        </w:tc>
      </w:tr>
    </w:tbl>
    <w:p w:rsidR="009726B5" w:rsidRPr="003633BE" w:rsidRDefault="009726B5" w:rsidP="009726B5">
      <w:pPr>
        <w:widowControl w:val="0"/>
        <w:tabs>
          <w:tab w:val="num" w:pos="540"/>
        </w:tabs>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Trường đã có quy định và xây dựng chế độ khuyến khích chủ nhiệm đề tài viết bài báo công bố công trình NCKH đã được nghiệm thu trên các tập san, các ấn phẩm khoa học.</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Trường đã có các bài báo báo đăng trên các báo, tạp chí chuyên ngành, tập san khoa học và kỷ yếu các hội thảo khoa học các cấp.</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Trong 5 năm qua từ hoạt động NCKH đã có thêm 21 giáo trình lưu hành nội bộ phục vụ cho công tác đào tạo tại trường.</w:t>
      </w:r>
    </w:p>
    <w:p w:rsidR="009726B5" w:rsidRPr="003633BE" w:rsidRDefault="009726B5" w:rsidP="009726B5">
      <w:pPr>
        <w:widowControl w:val="0"/>
        <w:spacing w:line="288" w:lineRule="auto"/>
        <w:ind w:firstLine="720"/>
        <w:jc w:val="both"/>
        <w:rPr>
          <w:b/>
          <w:sz w:val="28"/>
          <w:szCs w:val="28"/>
          <w:lang w:val="pt-BR"/>
        </w:rPr>
      </w:pPr>
      <w:r w:rsidRPr="003633BE">
        <w:rPr>
          <w:b/>
          <w:bCs/>
          <w:sz w:val="28"/>
          <w:szCs w:val="28"/>
          <w:lang w:val="pt-BR"/>
        </w:rPr>
        <w:t>3</w:t>
      </w:r>
      <w:r w:rsidRPr="003633BE">
        <w:rPr>
          <w:sz w:val="28"/>
          <w:szCs w:val="28"/>
          <w:lang w:val="pt-BR"/>
        </w:rPr>
        <w:t xml:space="preserve">. </w:t>
      </w:r>
      <w:r w:rsidRPr="003633BE">
        <w:rPr>
          <w:b/>
          <w:bCs/>
          <w:sz w:val="28"/>
          <w:szCs w:val="28"/>
          <w:lang w:val="pt-BR"/>
        </w:rPr>
        <w:t>Những tồn tại</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Đề tài NCKH tại trường đa số là biên soạn giáo trình, chế tạo mô hình, rất ít đề tài có tính ứng dụng và chuyển giao công nghệ, vì thế chưa có bài báo đăng trên các tập san, ấn phẩm khoa học.</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Các công trinh nghiên cứu về giáo trình chưa được xuất bản thành sách giáo trình, sách tham khảo phục vụ giảng dạy và nghiên cứu.</w:t>
      </w:r>
    </w:p>
    <w:p w:rsidR="009726B5" w:rsidRPr="003633BE" w:rsidRDefault="009726B5" w:rsidP="009726B5">
      <w:pPr>
        <w:widowControl w:val="0"/>
        <w:spacing w:line="288" w:lineRule="auto"/>
        <w:ind w:firstLine="720"/>
        <w:jc w:val="both"/>
        <w:rPr>
          <w:sz w:val="28"/>
          <w:szCs w:val="28"/>
          <w:lang w:val="pt-BR"/>
        </w:rPr>
      </w:pPr>
      <w:r w:rsidRPr="003633BE">
        <w:rPr>
          <w:sz w:val="28"/>
          <w:szCs w:val="28"/>
          <w:lang w:val="pt-BR"/>
        </w:rPr>
        <w:t>Số lượng bài báo đăng trên tạp chí quốc tế, tham luận đăng trong kỷ yếu hội thảo quốc tế quá ít, một phần do khả năng ngoại ngữ của đội ngũ còn yếu.</w:t>
      </w:r>
    </w:p>
    <w:p w:rsidR="009726B5" w:rsidRPr="003633BE" w:rsidRDefault="009726B5" w:rsidP="009726B5">
      <w:pPr>
        <w:widowControl w:val="0"/>
        <w:spacing w:line="283" w:lineRule="auto"/>
        <w:ind w:firstLine="720"/>
        <w:jc w:val="both"/>
        <w:rPr>
          <w:b/>
          <w:sz w:val="28"/>
          <w:szCs w:val="28"/>
          <w:lang w:val="pt-BR"/>
        </w:rPr>
      </w:pPr>
      <w:r w:rsidRPr="003633BE">
        <w:rPr>
          <w:b/>
          <w:sz w:val="28"/>
          <w:szCs w:val="28"/>
          <w:lang w:val="pt-BR"/>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Xây dựng tập san nội bộ để tạo điều kiện cho chủ nhiệm đề tài công bố công trình nghiên cứu nhằm trao đổi kinh nghiệm trước khi tham gia đăng tải trên các báo, tạp chí khoa học bên ngoài.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Bổ sung thêm tiêu chí viết bài công bố các công trình nghiên cứu và đăng tải trên các tập san, ấn phẩm khoa học có uy tín khi thực hiện đề tài.</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Tổ chức xuất bản sách giáo trình đã được nghiệm thu.</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Tổ chức các lớp bồi dưỡng trình độ ngoại ngữ cho đội ngũ.</w:t>
      </w:r>
    </w:p>
    <w:p w:rsidR="009726B5" w:rsidRPr="003633BE" w:rsidRDefault="009726B5" w:rsidP="009726B5">
      <w:pPr>
        <w:widowControl w:val="0"/>
        <w:spacing w:line="283"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widowControl w:val="0"/>
        <w:spacing w:line="283" w:lineRule="auto"/>
        <w:ind w:firstLine="720"/>
        <w:jc w:val="both"/>
        <w:rPr>
          <w:b/>
          <w:bCs/>
          <w:i/>
          <w:iCs/>
          <w:sz w:val="28"/>
          <w:szCs w:val="28"/>
          <w:lang w:val="vi-VN"/>
        </w:rPr>
      </w:pPr>
      <w:r w:rsidRPr="003633BE">
        <w:rPr>
          <w:b/>
          <w:bCs/>
          <w:i/>
          <w:iCs/>
          <w:spacing w:val="-1"/>
          <w:sz w:val="28"/>
          <w:szCs w:val="28"/>
          <w:lang w:val="vi-VN"/>
        </w:rPr>
        <w:t xml:space="preserve">Tiêu chí </w:t>
      </w:r>
      <w:r w:rsidRPr="003633BE">
        <w:rPr>
          <w:b/>
          <w:bCs/>
          <w:i/>
          <w:iCs/>
          <w:spacing w:val="2"/>
          <w:sz w:val="28"/>
          <w:szCs w:val="28"/>
          <w:lang w:val="vi-VN"/>
        </w:rPr>
        <w:t>7</w:t>
      </w:r>
      <w:r w:rsidRPr="003633BE">
        <w:rPr>
          <w:b/>
          <w:bCs/>
          <w:i/>
          <w:iCs/>
          <w:spacing w:val="-1"/>
          <w:sz w:val="28"/>
          <w:szCs w:val="28"/>
          <w:lang w:val="vi-VN"/>
        </w:rPr>
        <w:t>.</w:t>
      </w:r>
      <w:r w:rsidRPr="003633BE">
        <w:rPr>
          <w:b/>
          <w:bCs/>
          <w:i/>
          <w:iCs/>
          <w:sz w:val="28"/>
          <w:szCs w:val="28"/>
          <w:lang w:val="nb-NO"/>
        </w:rPr>
        <w:t>5</w:t>
      </w:r>
      <w:r w:rsidRPr="003633BE">
        <w:rPr>
          <w:b/>
          <w:bCs/>
          <w:i/>
          <w:iCs/>
          <w:sz w:val="28"/>
          <w:szCs w:val="28"/>
          <w:lang w:val="vi-VN"/>
        </w:rPr>
        <w:t>.</w:t>
      </w:r>
      <w:r w:rsidRPr="003633BE">
        <w:rPr>
          <w:b/>
          <w:bCs/>
          <w:i/>
          <w:iCs/>
          <w:spacing w:val="26"/>
          <w:sz w:val="28"/>
          <w:szCs w:val="28"/>
          <w:lang w:val="vi-VN"/>
        </w:rPr>
        <w:t xml:space="preserve"> </w:t>
      </w:r>
      <w:r w:rsidRPr="003633BE">
        <w:rPr>
          <w:b/>
          <w:bCs/>
          <w:sz w:val="28"/>
          <w:szCs w:val="28"/>
          <w:lang w:val="vi-VN"/>
        </w:rPr>
        <w:t xml:space="preserve">Có các </w:t>
      </w:r>
      <w:r w:rsidRPr="003633BE">
        <w:rPr>
          <w:b/>
          <w:bCs/>
          <w:i/>
          <w:sz w:val="28"/>
          <w:szCs w:val="28"/>
          <w:u w:val="single"/>
          <w:lang w:val="vi-VN"/>
        </w:rPr>
        <w:t>hoạt động</w:t>
      </w:r>
      <w:r w:rsidRPr="003633BE">
        <w:rPr>
          <w:b/>
          <w:bCs/>
          <w:sz w:val="28"/>
          <w:szCs w:val="28"/>
          <w:lang w:val="vi-VN"/>
        </w:rPr>
        <w:t xml:space="preserve"> </w:t>
      </w:r>
      <w:r w:rsidRPr="003633BE">
        <w:rPr>
          <w:b/>
          <w:bCs/>
          <w:i/>
          <w:sz w:val="28"/>
          <w:szCs w:val="28"/>
          <w:u w:val="single"/>
          <w:lang w:val="vi-VN"/>
        </w:rPr>
        <w:t>kết hợp nghiên cứu khoa học với đào tạo</w:t>
      </w:r>
      <w:r w:rsidRPr="003633BE">
        <w:rPr>
          <w:b/>
          <w:bCs/>
          <w:sz w:val="28"/>
          <w:szCs w:val="28"/>
          <w:lang w:val="vi-VN"/>
        </w:rPr>
        <w:t xml:space="preserve">; có các hoạt động về </w:t>
      </w:r>
      <w:r w:rsidRPr="003633BE">
        <w:rPr>
          <w:b/>
          <w:bCs/>
          <w:i/>
          <w:sz w:val="28"/>
          <w:szCs w:val="28"/>
          <w:u w:val="single"/>
          <w:lang w:val="vi-VN"/>
        </w:rPr>
        <w:t>quan hệ quốc tế</w:t>
      </w:r>
      <w:r w:rsidRPr="003633BE">
        <w:rPr>
          <w:b/>
          <w:bCs/>
          <w:sz w:val="28"/>
          <w:szCs w:val="28"/>
          <w:lang w:val="vi-VN"/>
        </w:rPr>
        <w:t xml:space="preserve">. </w:t>
      </w:r>
      <w:r w:rsidRPr="003633BE">
        <w:rPr>
          <w:b/>
          <w:bCs/>
          <w:i/>
          <w:sz w:val="28"/>
          <w:szCs w:val="28"/>
          <w:u w:val="single"/>
          <w:lang w:val="vi-VN"/>
        </w:rPr>
        <w:t>Kết quả</w:t>
      </w:r>
      <w:r w:rsidRPr="003633BE">
        <w:rPr>
          <w:b/>
          <w:bCs/>
          <w:sz w:val="28"/>
          <w:szCs w:val="28"/>
          <w:lang w:val="vi-VN"/>
        </w:rPr>
        <w:t xml:space="preserve"> của các hoạt động khoa học và quan hệ quốc tế </w:t>
      </w:r>
      <w:r w:rsidRPr="003633BE">
        <w:rPr>
          <w:b/>
          <w:bCs/>
          <w:i/>
          <w:sz w:val="28"/>
          <w:szCs w:val="28"/>
          <w:u w:val="single"/>
          <w:lang w:val="vi-VN"/>
        </w:rPr>
        <w:t>đóng góp</w:t>
      </w:r>
      <w:r w:rsidRPr="003633BE">
        <w:rPr>
          <w:b/>
          <w:bCs/>
          <w:sz w:val="28"/>
          <w:szCs w:val="28"/>
          <w:lang w:val="vi-VN"/>
        </w:rPr>
        <w:t xml:space="preserve"> vào việc </w:t>
      </w:r>
      <w:r w:rsidRPr="003633BE">
        <w:rPr>
          <w:b/>
          <w:bCs/>
          <w:i/>
          <w:sz w:val="28"/>
          <w:szCs w:val="28"/>
          <w:u w:val="single"/>
          <w:lang w:val="vi-VN"/>
        </w:rPr>
        <w:t>phát triển nguồn lực</w:t>
      </w:r>
      <w:r w:rsidRPr="003633BE">
        <w:rPr>
          <w:b/>
          <w:bCs/>
          <w:sz w:val="28"/>
          <w:szCs w:val="28"/>
          <w:lang w:val="vi-VN"/>
        </w:rPr>
        <w:t xml:space="preserve"> của trường.</w:t>
      </w:r>
    </w:p>
    <w:p w:rsidR="009726B5" w:rsidRPr="003633BE" w:rsidRDefault="009726B5" w:rsidP="009726B5">
      <w:pPr>
        <w:widowControl w:val="0"/>
        <w:tabs>
          <w:tab w:val="num" w:pos="540"/>
        </w:tabs>
        <w:spacing w:line="283" w:lineRule="auto"/>
        <w:ind w:firstLine="720"/>
        <w:jc w:val="both"/>
        <w:rPr>
          <w:b/>
          <w:bCs/>
          <w:sz w:val="28"/>
          <w:szCs w:val="28"/>
          <w:lang w:val="vi-VN"/>
        </w:rPr>
      </w:pPr>
      <w:r w:rsidRPr="003633BE">
        <w:rPr>
          <w:b/>
          <w:bCs/>
          <w:sz w:val="28"/>
          <w:szCs w:val="28"/>
          <w:lang w:val="vi-VN"/>
        </w:rPr>
        <w:t>1. Mô tả:</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Trường đã đặt mục tiêu kết quả NCKH tại trường phải phục vụ cho hoạt động đào tạo tại trường như đã trình bày trong tiêu chí 7.3. Riêng việc kết hợp NCKH với đào tạo Trường chưa thực hiện được vì các đề tài NCKH có quy mô </w:t>
      </w:r>
      <w:r w:rsidRPr="003633BE">
        <w:rPr>
          <w:sz w:val="28"/>
          <w:szCs w:val="28"/>
          <w:lang w:val="vi-VN"/>
        </w:rPr>
        <w:lastRenderedPageBreak/>
        <w:t>nhỏ chưa thể đóng góp tham gia để đào tạo HSSV. Ngoài ra quy định hiện hành vẫn chưa có cơ chế công nhận kết quả học tập của HSSV thông qua NCKH. Trong các năm qua Trường đã cố gắng thực hiện định hướng kết hợp NCKH với đào tạo bằng cách bổ sung các học phần đồ án môn học, bài tập lớn vào chương trình đào tạo để GV hướng dẫn cho nhóm HSSV trình tự thực hiện đề tài theo 1 chủ đề chuyên môn và HSSV báo cáo, thuyết minh việc thực hiện đề tài.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Từ năm 2010 đến 2015 hoạt động NCKH tại trường đã đóng góp 20 mô hình vào tài sản trang thiết bị của trường [tiêu chí 8.2]. Tuy nhiên việc chuyển giao công nghệ nhằm mục đích tăng nguồn thu chưa thực hiện được.</w:t>
      </w:r>
    </w:p>
    <w:p w:rsidR="009726B5" w:rsidRPr="003633BE" w:rsidRDefault="009726B5" w:rsidP="009726B5">
      <w:pPr>
        <w:widowControl w:val="0"/>
        <w:tabs>
          <w:tab w:val="left" w:pos="840"/>
          <w:tab w:val="center" w:pos="1040"/>
          <w:tab w:val="center" w:pos="7280"/>
        </w:tabs>
        <w:spacing w:line="283" w:lineRule="auto"/>
        <w:ind w:firstLine="720"/>
        <w:jc w:val="both"/>
        <w:rPr>
          <w:iCs/>
          <w:spacing w:val="-4"/>
          <w:sz w:val="28"/>
          <w:szCs w:val="28"/>
          <w:lang w:val="vi-VN"/>
        </w:rPr>
      </w:pPr>
      <w:r w:rsidRPr="003633BE">
        <w:rPr>
          <w:spacing w:val="-4"/>
          <w:sz w:val="28"/>
          <w:szCs w:val="28"/>
          <w:lang w:val="vi-VN"/>
        </w:rPr>
        <w:t>Đối với hoạt động về quan hệ quốc tế, dựa trên các quy định của nhà nước [H7.7.5.1], Trường đã xây dựng chiến lược hợp tác quốc tế tế giai đoạn 2013-2018 và tầm nhìn đến năm 2020 [H7.7.5.2] và đã ký bản ghi nhớ với các đối tác chiến lược: Tổ chức giáo dục và đào tạo phi lợi nhuận F+U Sachsen gGmbH [H7.7.5.3]; Hiệp hội Năng lượng không biên giới, cộng hòa Pháp [H7.7.5.4]; Trường đại học Dongguk, Hàn Quốc [H7.7.5.5]; Trường Đại học</w:t>
      </w:r>
      <w:r w:rsidRPr="003633BE">
        <w:rPr>
          <w:iCs/>
          <w:spacing w:val="-4"/>
          <w:sz w:val="28"/>
          <w:szCs w:val="28"/>
          <w:lang w:val="vi-VN"/>
        </w:rPr>
        <w:t xml:space="preserve"> Quốc gia Kunsan, Hàn Quốc </w:t>
      </w:r>
      <w:r w:rsidRPr="003633BE">
        <w:rPr>
          <w:spacing w:val="-4"/>
          <w:sz w:val="28"/>
          <w:szCs w:val="28"/>
          <w:lang w:val="vi-VN"/>
        </w:rPr>
        <w:t>[H7.7.5.6]</w:t>
      </w:r>
      <w:r w:rsidRPr="003633BE">
        <w:rPr>
          <w:iCs/>
          <w:spacing w:val="-4"/>
          <w:sz w:val="28"/>
          <w:szCs w:val="28"/>
          <w:lang w:val="vi-VN"/>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Dựa trên thỏa thuận hợp tác giũa Sở GD&amp;ĐT và Tổ chức giáo dục và đào tạo phi lợi nhuận F+U Sachsen gGmbH từ năm 2012, Trường đã xây dựng đề án thành lập Trung tâm tiếng Đức [H7.7.5.7] và ký kết biên bản ghi nhớ để triển khai hoạt động của trung tâm tại trường. Tuy nhiên từ ngày thành lập (tháng 3/2014) đến nay trung tâm vẫn chưa hoạt động do chưa có nhân sự.</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Từ năm 2012 Trường nhận được tài trợ của Công ty Intel Semiconductor LTD để thực hiện dự án học bổng nữ sinh viên hệ cao đẳng 2012-2014 với tổng số suất học bổng là 18 suất, trị giá 6.500.000đ/suất trong 3 năm [H7.7.5.8]. Đến năm 2015 dự án đã được Đại học bang Arizona, Hoa kỳ tài trợ thông qua ký kết thỏa thuận giữa trường với đại học bang Arizona [H7.7.5.9].</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Năm 2014 Trường đã được UBND phê duyệt [H7.7.5.10] cho phép tiếp nhận viện trợ phi dự án của Hiệp hội Năng lượng không biên giới ESF. Qua hợp tác, GV khoa CN Điện – Điện tử đã được tập huấn về sử dụng mô hình Bipbop và mô hình năng lượng mặt trời dưới sự hướng dẫn của chuyên gia tập đoàn Schneider [H7.7.5.11] và được trang bị 5 bộ mô hình thiết bị dạy học [H7.7.5.12] để tổ chức đào tạo ngắn hạn nghề Điện dân dụng (được 5 khóa) cho Thanh thiếu niên có hoàn cảnh khó khăn và bộ đội xuất ngũ.</w:t>
      </w:r>
    </w:p>
    <w:p w:rsidR="009726B5" w:rsidRPr="003633BE" w:rsidRDefault="009726B5" w:rsidP="009726B5">
      <w:pPr>
        <w:widowControl w:val="0"/>
        <w:spacing w:line="283" w:lineRule="auto"/>
        <w:ind w:firstLine="720"/>
        <w:jc w:val="both"/>
        <w:rPr>
          <w:spacing w:val="-24"/>
          <w:sz w:val="28"/>
          <w:szCs w:val="28"/>
          <w:lang w:val="vi-VN"/>
        </w:rPr>
      </w:pPr>
      <w:r w:rsidRPr="003633BE">
        <w:rPr>
          <w:spacing w:val="-1"/>
          <w:sz w:val="28"/>
          <w:szCs w:val="28"/>
          <w:lang w:val="vi-VN"/>
        </w:rPr>
        <w:t>Từ mối liên kết Trường</w:t>
      </w:r>
      <w:r w:rsidRPr="003633BE">
        <w:rPr>
          <w:spacing w:val="25"/>
          <w:sz w:val="28"/>
          <w:szCs w:val="28"/>
          <w:lang w:val="vi-VN"/>
        </w:rPr>
        <w:t xml:space="preserve"> </w:t>
      </w:r>
      <w:r w:rsidRPr="003633BE">
        <w:rPr>
          <w:sz w:val="28"/>
          <w:szCs w:val="28"/>
          <w:lang w:val="vi-VN"/>
        </w:rPr>
        <w:t xml:space="preserve">đã được </w:t>
      </w:r>
      <w:r w:rsidRPr="003633BE">
        <w:rPr>
          <w:spacing w:val="-1"/>
          <w:sz w:val="28"/>
          <w:szCs w:val="28"/>
          <w:lang w:val="vi-VN"/>
        </w:rPr>
        <w:t xml:space="preserve">trường Đại học Tun Hussein Onn Malaysia </w:t>
      </w:r>
      <w:r w:rsidRPr="003633BE">
        <w:rPr>
          <w:sz w:val="28"/>
          <w:szCs w:val="28"/>
          <w:lang w:val="vi-VN"/>
        </w:rPr>
        <w:t xml:space="preserve">tài trợ </w:t>
      </w:r>
      <w:r w:rsidRPr="003633BE">
        <w:rPr>
          <w:spacing w:val="-1"/>
          <w:sz w:val="28"/>
          <w:szCs w:val="28"/>
          <w:lang w:val="vi-VN"/>
        </w:rPr>
        <w:t xml:space="preserve">học bổng đào tạo tiến sĩ cho GV của trường </w:t>
      </w:r>
      <w:r w:rsidRPr="003633BE">
        <w:rPr>
          <w:sz w:val="28"/>
          <w:szCs w:val="28"/>
          <w:lang w:val="vi-VN"/>
        </w:rPr>
        <w:t>[H7.7.5.13].</w:t>
      </w:r>
    </w:p>
    <w:p w:rsidR="009726B5" w:rsidRPr="003633BE" w:rsidRDefault="009726B5" w:rsidP="009726B5">
      <w:pPr>
        <w:widowControl w:val="0"/>
        <w:tabs>
          <w:tab w:val="left" w:pos="840"/>
          <w:tab w:val="center" w:pos="1040"/>
          <w:tab w:val="center" w:pos="7280"/>
        </w:tabs>
        <w:spacing w:line="283" w:lineRule="auto"/>
        <w:ind w:firstLine="720"/>
        <w:jc w:val="both"/>
        <w:rPr>
          <w:sz w:val="28"/>
          <w:szCs w:val="28"/>
          <w:lang w:val="vi-VN"/>
        </w:rPr>
      </w:pPr>
      <w:r w:rsidRPr="003633BE">
        <w:rPr>
          <w:sz w:val="28"/>
          <w:szCs w:val="28"/>
          <w:lang w:val="vi-VN"/>
        </w:rPr>
        <w:t>Trong 5 năm qua Trường đã tiếp đón 17 đoàn đến thăm và làm việc với trường, đồng thời cũng tổ chức cho 9 đoàn CB-GV-NV đi tham quan, học tập tại nước ngoài [H7.7.5.14]. Các hoạt động về hợp tác quốc tế của trường đã được thực hiện theo các quy định của Nhà nước [H7.7.5.15].</w:t>
      </w:r>
    </w:p>
    <w:p w:rsidR="009726B5" w:rsidRPr="003633BE" w:rsidRDefault="009726B5" w:rsidP="009726B5">
      <w:pPr>
        <w:widowControl w:val="0"/>
        <w:spacing w:line="276" w:lineRule="auto"/>
        <w:ind w:firstLine="720"/>
        <w:jc w:val="both"/>
        <w:rPr>
          <w:b/>
          <w:bCs/>
          <w:sz w:val="28"/>
          <w:szCs w:val="28"/>
          <w:lang w:val="vi-VN"/>
        </w:rPr>
      </w:pPr>
      <w:r w:rsidRPr="003633BE">
        <w:rPr>
          <w:b/>
          <w:bCs/>
          <w:sz w:val="28"/>
          <w:szCs w:val="28"/>
          <w:lang w:val="vi-VN"/>
        </w:rPr>
        <w:lastRenderedPageBreak/>
        <w:t>2. Điểm mạnh</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Từ 2010 đến 2015 hoạt động NCKH đã bổ sung được 20 mô hình với giá trị 630.990.400 đồng vào trang thiết bị phục vụ giảng dạy.</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Trường đã có các hoạt động về quan hệ quốc tế thông qua ký kết được các biên bản ghi nhớ với các đối tác nước ngoài. Hoạt động hợp tác quốc tế đã đóng góp tăng được 5 bộ mô hình phục vụ giảng dạy.</w:t>
      </w:r>
    </w:p>
    <w:p w:rsidR="009726B5" w:rsidRPr="003633BE" w:rsidRDefault="009726B5" w:rsidP="009726B5">
      <w:pPr>
        <w:widowControl w:val="0"/>
        <w:spacing w:line="276" w:lineRule="auto"/>
        <w:ind w:firstLine="720"/>
        <w:jc w:val="both"/>
        <w:rPr>
          <w:b/>
          <w:sz w:val="28"/>
          <w:szCs w:val="28"/>
          <w:lang w:val="vi-VN"/>
        </w:rPr>
      </w:pPr>
      <w:r w:rsidRPr="003633BE">
        <w:rPr>
          <w:b/>
          <w:bCs/>
          <w:sz w:val="28"/>
          <w:szCs w:val="28"/>
          <w:lang w:val="vi-VN"/>
        </w:rPr>
        <w:t>3</w:t>
      </w:r>
      <w:r w:rsidRPr="003633BE">
        <w:rPr>
          <w:sz w:val="28"/>
          <w:szCs w:val="28"/>
          <w:lang w:val="vi-VN"/>
        </w:rPr>
        <w:t xml:space="preserve">. </w:t>
      </w:r>
      <w:r w:rsidRPr="003633BE">
        <w:rPr>
          <w:b/>
          <w:bCs/>
          <w:sz w:val="28"/>
          <w:szCs w:val="28"/>
          <w:lang w:val="vi-VN"/>
        </w:rPr>
        <w:t>Những tồn tại, giải thích nguyên nhân</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Trong các năm qua hoạt động NCKH chưa thực hiện hợp tác liên kết NCKH với các viện, trường, doanh nghiệp để chuyển giao công nghệ nên chưa tạo doanh thu từ NCKH. Các đề tài NCKH chưa đào tạo HSSV do quy mô nhỏ.</w:t>
      </w:r>
    </w:p>
    <w:p w:rsidR="009726B5" w:rsidRPr="003633BE" w:rsidRDefault="009726B5" w:rsidP="009726B5">
      <w:pPr>
        <w:widowControl w:val="0"/>
        <w:spacing w:line="276" w:lineRule="auto"/>
        <w:ind w:firstLine="720"/>
        <w:jc w:val="both"/>
        <w:rPr>
          <w:sz w:val="28"/>
          <w:szCs w:val="28"/>
          <w:lang w:val="vi-VN"/>
        </w:rPr>
      </w:pPr>
      <w:r w:rsidRPr="003633BE">
        <w:rPr>
          <w:sz w:val="28"/>
          <w:szCs w:val="28"/>
          <w:lang w:val="vi-VN"/>
        </w:rPr>
        <w:t>Trong 5 năm qua hoạt động hợp tác quốc tế chưa tổ chức triển khai thực hiện ký kết các hợp đồng liên kết đào tạo và liên kết NCKH với đối tác nước ngoài như nội dung bản ghi nhớ đã được ký kết.</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Từ năm 2016 Trung tâm </w:t>
      </w:r>
      <w:r w:rsidR="00E60B59">
        <w:rPr>
          <w:bCs/>
          <w:sz w:val="28"/>
          <w:szCs w:val="28"/>
          <w:lang w:val="nb-NO"/>
        </w:rPr>
        <w:t>NCUD&amp;CGCN</w:t>
      </w:r>
      <w:r w:rsidRPr="003633BE">
        <w:rPr>
          <w:bCs/>
          <w:sz w:val="28"/>
          <w:szCs w:val="28"/>
          <w:lang w:val="nb-NO"/>
        </w:rPr>
        <w:t xml:space="preserve"> triển khai thực hiện xúc tiến hợp tác với các Viện, các trường đại học, cao đẳng khác, các doanh nghiệp trên phương diện hợp tác, nghiên cứu và chuyển giao công nghệ.</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Tăng cường thực hiện các đề tài ứng dụng có thể chuyển giao công nghệ nhằm tạo doanh thu từ NCKH bù đắp nguồn kinh phí đã chi ra.</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tiến hành ký kết chương trình hợp tác liên kết đào tạo và NCKH với các đối tác trong nước và quốc tế nhằm mục đích trao đổi học thuật, mở thêm ngành đào tạo liên kết quốc tế và phát triển nguồn lực của trường.</w:t>
      </w:r>
    </w:p>
    <w:p w:rsidR="009726B5" w:rsidRPr="003633BE" w:rsidRDefault="009726B5" w:rsidP="009726B5">
      <w:pPr>
        <w:widowControl w:val="0"/>
        <w:spacing w:line="276" w:lineRule="auto"/>
        <w:ind w:firstLine="720"/>
        <w:jc w:val="both"/>
        <w:rPr>
          <w:b/>
          <w:bCs/>
          <w:sz w:val="28"/>
          <w:szCs w:val="28"/>
          <w:lang w:val="nb-NO"/>
        </w:rPr>
      </w:pPr>
      <w:r w:rsidRPr="003633BE">
        <w:rPr>
          <w:b/>
          <w:bCs/>
          <w:sz w:val="28"/>
          <w:szCs w:val="28"/>
          <w:lang w:val="nb-NO"/>
        </w:rPr>
        <w:t>5. Tự đánh giá: Đạt</w:t>
      </w:r>
    </w:p>
    <w:p w:rsidR="009726B5" w:rsidRPr="003633BE" w:rsidRDefault="009726B5" w:rsidP="009726B5">
      <w:pPr>
        <w:autoSpaceDE w:val="0"/>
        <w:autoSpaceDN w:val="0"/>
        <w:adjustRightInd w:val="0"/>
        <w:spacing w:line="276" w:lineRule="auto"/>
        <w:jc w:val="both"/>
        <w:rPr>
          <w:rFonts w:eastAsia="TimesNewRoman,BoldOOEnc"/>
          <w:bCs/>
          <w:sz w:val="28"/>
          <w:szCs w:val="28"/>
          <w:lang w:val="vi-VN"/>
        </w:rPr>
      </w:pPr>
      <w:r w:rsidRPr="003633BE">
        <w:rPr>
          <w:b/>
          <w:bCs/>
          <w:sz w:val="28"/>
          <w:szCs w:val="28"/>
          <w:lang w:val="vi-VN"/>
        </w:rPr>
        <w:t>K</w:t>
      </w:r>
      <w:r w:rsidRPr="003633BE">
        <w:rPr>
          <w:rFonts w:eastAsia="TimesNewRoman,BoldOOEnc"/>
          <w:b/>
          <w:bCs/>
          <w:sz w:val="28"/>
          <w:szCs w:val="28"/>
          <w:lang w:val="vi-VN"/>
        </w:rPr>
        <w:t xml:space="preserve">ết luận </w:t>
      </w:r>
      <w:r w:rsidRPr="003633BE">
        <w:rPr>
          <w:b/>
          <w:bCs/>
          <w:sz w:val="28"/>
          <w:szCs w:val="28"/>
          <w:lang w:val="vi-VN"/>
        </w:rPr>
        <w:t>v</w:t>
      </w:r>
      <w:r w:rsidRPr="003633BE">
        <w:rPr>
          <w:rFonts w:eastAsia="TimesNewRoman,BoldOOEnc"/>
          <w:b/>
          <w:bCs/>
          <w:sz w:val="28"/>
          <w:szCs w:val="28"/>
          <w:lang w:val="vi-VN"/>
        </w:rPr>
        <w:t>ề T</w:t>
      </w:r>
      <w:r w:rsidRPr="003633BE">
        <w:rPr>
          <w:b/>
          <w:bCs/>
          <w:sz w:val="28"/>
          <w:szCs w:val="28"/>
          <w:lang w:val="vi-VN"/>
        </w:rPr>
        <w:t>iêu chu</w:t>
      </w:r>
      <w:r w:rsidRPr="003633BE">
        <w:rPr>
          <w:rFonts w:eastAsia="TimesNewRoman,BoldOOEnc"/>
          <w:b/>
          <w:bCs/>
          <w:sz w:val="28"/>
          <w:szCs w:val="28"/>
          <w:lang w:val="vi-VN"/>
        </w:rPr>
        <w:t xml:space="preserve">ẩn </w:t>
      </w:r>
      <w:r w:rsidRPr="003633BE">
        <w:rPr>
          <w:rFonts w:eastAsia="TimesNewRoman,BoldOOEnc"/>
          <w:b/>
          <w:bCs/>
          <w:sz w:val="28"/>
          <w:szCs w:val="28"/>
          <w:lang w:val="nb-NO"/>
        </w:rPr>
        <w:t>7</w:t>
      </w:r>
      <w:r w:rsidRPr="003633BE">
        <w:rPr>
          <w:rFonts w:eastAsia="TimesNewRoman,BoldOOEnc"/>
          <w:b/>
          <w:bCs/>
          <w:sz w:val="28"/>
          <w:szCs w:val="28"/>
          <w:lang w:val="vi-VN"/>
        </w:rPr>
        <w:t>:</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NCKH và hợp tác quốc tế đều bám sát mục tiêu và kế hoạch chiến lược phát triển của trường theo từng giai đoạn nhằm từng bước xây dựng, phát triển trường thành địa chỉ đào tạo, nghiên cứu khoa học có uy tín.</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Trường đã chú trọng xây dựng các quy định, kế hoạch hoạt động NCKH nhằm khuyến khích CB-GV và HSSV tham gia các hoạt động NCKH thể hiện qua số lượng các đề tài NCKH đã được nghiệm thu.</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Trong điều kiện hạn chế về tài chính, cơ sở vật chất phục vụ NCKH, Trường cũng đã cố gắng có những chính sách khuyến khích, hỗ trợ các đối tượng tham gia hoạt động NCKH. Tuy nhiên tỷ lệ thực hiện đề tài NCKH của giảng viên chưa đạt, tỷ lệ thực hiện đề tài NCKH của HSSV gần bằng 0.</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NCKH những năm qua chưa thực hiện tốt ở mục đích chuyển giao công nghệ nên chưa có nguồn thu từ NCKH. Tuy nhiên, phần nào đã góp phần cải tiến hoạt động quản lý, đào tạo, tiết kiệm được chi phí, ngân sách.</w:t>
      </w:r>
    </w:p>
    <w:p w:rsidR="009726B5" w:rsidRPr="003633BE" w:rsidRDefault="009726B5" w:rsidP="009726B5">
      <w:pPr>
        <w:widowControl w:val="0"/>
        <w:spacing w:line="276" w:lineRule="auto"/>
        <w:ind w:firstLine="720"/>
        <w:jc w:val="both"/>
        <w:rPr>
          <w:bCs/>
          <w:sz w:val="28"/>
          <w:szCs w:val="28"/>
          <w:lang w:val="vi-VN"/>
        </w:rPr>
      </w:pPr>
      <w:r w:rsidRPr="003633BE">
        <w:rPr>
          <w:bCs/>
          <w:sz w:val="28"/>
          <w:szCs w:val="28"/>
          <w:lang w:val="vi-VN"/>
        </w:rPr>
        <w:t>Hoạt động hợp tác quốc tế đã bổ sung 5 bộ mô hình thiết bị giảng dạy vào nguồn lực của trường, tuy nhiên liên kết quốc tế trong lĩnh vực đào tạo và NCKH chưa được tổ chức thực hiện.</w:t>
      </w:r>
    </w:p>
    <w:p w:rsidR="009726B5" w:rsidRPr="003633BE" w:rsidRDefault="009726B5" w:rsidP="009726B5">
      <w:pPr>
        <w:widowControl w:val="0"/>
        <w:tabs>
          <w:tab w:val="left" w:pos="1080"/>
        </w:tabs>
        <w:autoSpaceDE w:val="0"/>
        <w:autoSpaceDN w:val="0"/>
        <w:adjustRightInd w:val="0"/>
        <w:spacing w:line="288" w:lineRule="auto"/>
        <w:ind w:firstLine="720"/>
        <w:jc w:val="both"/>
        <w:rPr>
          <w:sz w:val="36"/>
          <w:szCs w:val="36"/>
          <w:lang w:val="vi-VN"/>
        </w:rPr>
      </w:pPr>
      <w:r w:rsidRPr="003633BE">
        <w:rPr>
          <w:b/>
          <w:bCs/>
          <w:spacing w:val="-1"/>
          <w:sz w:val="36"/>
          <w:szCs w:val="36"/>
          <w:lang w:val="vi-VN"/>
        </w:rPr>
        <w:lastRenderedPageBreak/>
        <w:t>T</w:t>
      </w:r>
      <w:r w:rsidRPr="003633BE">
        <w:rPr>
          <w:b/>
          <w:bCs/>
          <w:spacing w:val="1"/>
          <w:sz w:val="36"/>
          <w:szCs w:val="36"/>
          <w:lang w:val="vi-VN"/>
        </w:rPr>
        <w:t>i</w:t>
      </w:r>
      <w:r w:rsidRPr="003633BE">
        <w:rPr>
          <w:b/>
          <w:bCs/>
          <w:spacing w:val="-1"/>
          <w:sz w:val="36"/>
          <w:szCs w:val="36"/>
          <w:lang w:val="vi-VN"/>
        </w:rPr>
        <w:t>ê</w:t>
      </w:r>
      <w:r w:rsidRPr="003633BE">
        <w:rPr>
          <w:b/>
          <w:bCs/>
          <w:sz w:val="36"/>
          <w:szCs w:val="36"/>
          <w:lang w:val="vi-VN"/>
        </w:rPr>
        <w:t>u</w:t>
      </w:r>
      <w:r w:rsidRPr="003633BE">
        <w:rPr>
          <w:b/>
          <w:bCs/>
          <w:spacing w:val="2"/>
          <w:sz w:val="36"/>
          <w:szCs w:val="36"/>
          <w:lang w:val="vi-VN"/>
        </w:rPr>
        <w:t xml:space="preserve"> </w:t>
      </w:r>
      <w:r w:rsidRPr="003633BE">
        <w:rPr>
          <w:b/>
          <w:bCs/>
          <w:spacing w:val="-1"/>
          <w:sz w:val="36"/>
          <w:szCs w:val="36"/>
          <w:lang w:val="vi-VN"/>
        </w:rPr>
        <w:t>c</w:t>
      </w:r>
      <w:r w:rsidRPr="003633BE">
        <w:rPr>
          <w:b/>
          <w:bCs/>
          <w:spacing w:val="1"/>
          <w:sz w:val="36"/>
          <w:szCs w:val="36"/>
          <w:lang w:val="vi-VN"/>
        </w:rPr>
        <w:t>h</w:t>
      </w:r>
      <w:r w:rsidRPr="003633BE">
        <w:rPr>
          <w:b/>
          <w:bCs/>
          <w:sz w:val="36"/>
          <w:szCs w:val="36"/>
          <w:lang w:val="vi-VN"/>
        </w:rPr>
        <w:t>uẩn</w:t>
      </w:r>
      <w:r w:rsidRPr="003633BE">
        <w:rPr>
          <w:b/>
          <w:bCs/>
          <w:spacing w:val="2"/>
          <w:sz w:val="36"/>
          <w:szCs w:val="36"/>
          <w:lang w:val="vi-VN"/>
        </w:rPr>
        <w:t xml:space="preserve"> </w:t>
      </w:r>
      <w:r w:rsidRPr="003633BE">
        <w:rPr>
          <w:b/>
          <w:bCs/>
          <w:sz w:val="36"/>
          <w:szCs w:val="36"/>
          <w:lang w:val="vi-VN"/>
        </w:rPr>
        <w:t>8:</w:t>
      </w:r>
      <w:r w:rsidRPr="003633BE">
        <w:rPr>
          <w:b/>
          <w:bCs/>
          <w:spacing w:val="3"/>
          <w:sz w:val="36"/>
          <w:szCs w:val="36"/>
          <w:lang w:val="vi-VN"/>
        </w:rPr>
        <w:t xml:space="preserve"> </w:t>
      </w:r>
      <w:r w:rsidRPr="003633BE">
        <w:rPr>
          <w:b/>
          <w:bCs/>
          <w:sz w:val="36"/>
          <w:szCs w:val="36"/>
          <w:lang w:val="vi-VN"/>
        </w:rPr>
        <w:t>Thư viện,</w:t>
      </w:r>
      <w:r w:rsidRPr="003633BE">
        <w:rPr>
          <w:b/>
          <w:bCs/>
          <w:spacing w:val="2"/>
          <w:sz w:val="36"/>
          <w:szCs w:val="36"/>
          <w:lang w:val="vi-VN"/>
        </w:rPr>
        <w:t xml:space="preserve"> </w:t>
      </w:r>
      <w:r w:rsidRPr="003633BE">
        <w:rPr>
          <w:b/>
          <w:bCs/>
          <w:sz w:val="36"/>
          <w:szCs w:val="36"/>
          <w:lang w:val="vi-VN"/>
        </w:rPr>
        <w:t>trang</w:t>
      </w:r>
      <w:r w:rsidRPr="003633BE">
        <w:rPr>
          <w:b/>
          <w:bCs/>
          <w:spacing w:val="7"/>
          <w:sz w:val="36"/>
          <w:szCs w:val="36"/>
          <w:lang w:val="vi-VN"/>
        </w:rPr>
        <w:t xml:space="preserve"> </w:t>
      </w:r>
      <w:r w:rsidRPr="003633BE">
        <w:rPr>
          <w:b/>
          <w:bCs/>
          <w:sz w:val="36"/>
          <w:szCs w:val="36"/>
          <w:lang w:val="vi-VN"/>
        </w:rPr>
        <w:t>thiết</w:t>
      </w:r>
      <w:r w:rsidRPr="003633BE">
        <w:rPr>
          <w:b/>
          <w:bCs/>
          <w:spacing w:val="3"/>
          <w:sz w:val="36"/>
          <w:szCs w:val="36"/>
          <w:lang w:val="vi-VN"/>
        </w:rPr>
        <w:t xml:space="preserve"> </w:t>
      </w:r>
      <w:r w:rsidRPr="003633BE">
        <w:rPr>
          <w:b/>
          <w:bCs/>
          <w:sz w:val="36"/>
          <w:szCs w:val="36"/>
          <w:lang w:val="vi-VN"/>
        </w:rPr>
        <w:t>bị</w:t>
      </w:r>
      <w:r w:rsidRPr="003633BE">
        <w:rPr>
          <w:b/>
          <w:bCs/>
          <w:spacing w:val="2"/>
          <w:sz w:val="36"/>
          <w:szCs w:val="36"/>
          <w:lang w:val="vi-VN"/>
        </w:rPr>
        <w:t xml:space="preserve"> </w:t>
      </w:r>
      <w:r w:rsidRPr="003633BE">
        <w:rPr>
          <w:b/>
          <w:bCs/>
          <w:sz w:val="36"/>
          <w:szCs w:val="36"/>
          <w:lang w:val="vi-VN"/>
        </w:rPr>
        <w:t>học</w:t>
      </w:r>
      <w:r w:rsidRPr="003633BE">
        <w:rPr>
          <w:b/>
          <w:bCs/>
          <w:spacing w:val="2"/>
          <w:sz w:val="36"/>
          <w:szCs w:val="36"/>
          <w:lang w:val="vi-VN"/>
        </w:rPr>
        <w:t xml:space="preserve"> </w:t>
      </w:r>
      <w:r w:rsidRPr="003633BE">
        <w:rPr>
          <w:b/>
          <w:bCs/>
          <w:sz w:val="36"/>
          <w:szCs w:val="36"/>
          <w:lang w:val="vi-VN"/>
        </w:rPr>
        <w:t>tập</w:t>
      </w:r>
      <w:r w:rsidRPr="003633BE">
        <w:rPr>
          <w:b/>
          <w:bCs/>
          <w:spacing w:val="2"/>
          <w:sz w:val="36"/>
          <w:szCs w:val="36"/>
          <w:lang w:val="vi-VN"/>
        </w:rPr>
        <w:t xml:space="preserve"> </w:t>
      </w:r>
      <w:r w:rsidRPr="003633BE">
        <w:rPr>
          <w:b/>
          <w:bCs/>
          <w:spacing w:val="-1"/>
          <w:sz w:val="36"/>
          <w:szCs w:val="36"/>
          <w:lang w:val="vi-VN"/>
        </w:rPr>
        <w:t>v</w:t>
      </w:r>
      <w:r w:rsidRPr="003633BE">
        <w:rPr>
          <w:b/>
          <w:bCs/>
          <w:sz w:val="36"/>
          <w:szCs w:val="36"/>
          <w:lang w:val="vi-VN"/>
        </w:rPr>
        <w:t>à</w:t>
      </w:r>
      <w:r w:rsidRPr="003633BE">
        <w:rPr>
          <w:b/>
          <w:bCs/>
          <w:spacing w:val="2"/>
          <w:sz w:val="36"/>
          <w:szCs w:val="36"/>
          <w:lang w:val="vi-VN"/>
        </w:rPr>
        <w:t xml:space="preserve"> </w:t>
      </w:r>
      <w:r w:rsidRPr="003633BE">
        <w:rPr>
          <w:b/>
          <w:bCs/>
          <w:sz w:val="36"/>
          <w:szCs w:val="36"/>
          <w:lang w:val="vi-VN"/>
        </w:rPr>
        <w:t>cơ</w:t>
      </w:r>
      <w:r w:rsidRPr="003633BE">
        <w:rPr>
          <w:b/>
          <w:bCs/>
          <w:spacing w:val="3"/>
          <w:sz w:val="36"/>
          <w:szCs w:val="36"/>
          <w:lang w:val="vi-VN"/>
        </w:rPr>
        <w:t xml:space="preserve"> </w:t>
      </w:r>
      <w:r w:rsidRPr="003633BE">
        <w:rPr>
          <w:b/>
          <w:bCs/>
          <w:spacing w:val="-2"/>
          <w:sz w:val="36"/>
          <w:szCs w:val="36"/>
          <w:lang w:val="vi-VN"/>
        </w:rPr>
        <w:t>s</w:t>
      </w:r>
      <w:r w:rsidRPr="003633BE">
        <w:rPr>
          <w:b/>
          <w:bCs/>
          <w:sz w:val="36"/>
          <w:szCs w:val="36"/>
          <w:lang w:val="vi-VN"/>
        </w:rPr>
        <w:t>ở</w:t>
      </w:r>
      <w:r w:rsidRPr="003633BE">
        <w:rPr>
          <w:b/>
          <w:bCs/>
          <w:spacing w:val="1"/>
          <w:sz w:val="36"/>
          <w:szCs w:val="36"/>
          <w:lang w:val="vi-VN"/>
        </w:rPr>
        <w:t xml:space="preserve"> </w:t>
      </w:r>
      <w:r w:rsidRPr="003633BE">
        <w:rPr>
          <w:b/>
          <w:bCs/>
          <w:sz w:val="36"/>
          <w:szCs w:val="36"/>
          <w:lang w:val="vi-VN"/>
        </w:rPr>
        <w:t>v</w:t>
      </w:r>
      <w:r w:rsidRPr="003633BE">
        <w:rPr>
          <w:b/>
          <w:bCs/>
          <w:spacing w:val="2"/>
          <w:sz w:val="36"/>
          <w:szCs w:val="36"/>
          <w:lang w:val="vi-VN"/>
        </w:rPr>
        <w:t>ậ</w:t>
      </w:r>
      <w:r w:rsidRPr="003633BE">
        <w:rPr>
          <w:b/>
          <w:bCs/>
          <w:sz w:val="36"/>
          <w:szCs w:val="36"/>
          <w:lang w:val="vi-VN"/>
        </w:rPr>
        <w:t>t</w:t>
      </w:r>
      <w:r w:rsidRPr="003633BE">
        <w:rPr>
          <w:b/>
          <w:bCs/>
          <w:spacing w:val="2"/>
          <w:sz w:val="36"/>
          <w:szCs w:val="36"/>
          <w:lang w:val="vi-VN"/>
        </w:rPr>
        <w:t xml:space="preserve"> </w:t>
      </w:r>
      <w:r w:rsidRPr="003633BE">
        <w:rPr>
          <w:b/>
          <w:bCs/>
          <w:sz w:val="36"/>
          <w:szCs w:val="36"/>
          <w:lang w:val="vi-VN"/>
        </w:rPr>
        <w:t>c</w:t>
      </w:r>
      <w:r w:rsidRPr="003633BE">
        <w:rPr>
          <w:b/>
          <w:bCs/>
          <w:spacing w:val="1"/>
          <w:sz w:val="36"/>
          <w:szCs w:val="36"/>
          <w:lang w:val="vi-VN"/>
        </w:rPr>
        <w:t>h</w:t>
      </w:r>
      <w:r w:rsidRPr="003633BE">
        <w:rPr>
          <w:b/>
          <w:bCs/>
          <w:sz w:val="36"/>
          <w:szCs w:val="36"/>
          <w:lang w:val="vi-VN"/>
        </w:rPr>
        <w:t>ất</w:t>
      </w:r>
      <w:r w:rsidRPr="003633BE">
        <w:rPr>
          <w:b/>
          <w:bCs/>
          <w:spacing w:val="3"/>
          <w:sz w:val="36"/>
          <w:szCs w:val="36"/>
          <w:lang w:val="vi-VN"/>
        </w:rPr>
        <w:t xml:space="preserve"> </w:t>
      </w:r>
      <w:r w:rsidRPr="003633BE">
        <w:rPr>
          <w:b/>
          <w:bCs/>
          <w:spacing w:val="-2"/>
          <w:sz w:val="36"/>
          <w:szCs w:val="36"/>
          <w:lang w:val="vi-VN"/>
        </w:rPr>
        <w:t>k</w:t>
      </w:r>
      <w:r w:rsidRPr="003633BE">
        <w:rPr>
          <w:b/>
          <w:bCs/>
          <w:sz w:val="36"/>
          <w:szCs w:val="36"/>
          <w:lang w:val="vi-VN"/>
        </w:rPr>
        <w:t>hác</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726B5" w:rsidRPr="003633BE" w:rsidRDefault="009726B5" w:rsidP="009726B5">
      <w:pPr>
        <w:widowControl w:val="0"/>
        <w:spacing w:line="288" w:lineRule="auto"/>
        <w:ind w:firstLine="720"/>
        <w:jc w:val="both"/>
        <w:rPr>
          <w:b/>
          <w:sz w:val="28"/>
          <w:szCs w:val="28"/>
          <w:lang w:val="vi-VN"/>
        </w:rPr>
      </w:pPr>
      <w:r w:rsidRPr="003633BE">
        <w:rPr>
          <w:b/>
          <w:bCs/>
          <w:i/>
          <w:iCs/>
          <w:sz w:val="28"/>
          <w:szCs w:val="28"/>
          <w:lang w:val="nb-NO"/>
        </w:rPr>
        <w:t xml:space="preserve">Tiêu chí </w:t>
      </w:r>
      <w:r w:rsidRPr="003633BE">
        <w:rPr>
          <w:b/>
          <w:bCs/>
          <w:i/>
          <w:iCs/>
          <w:spacing w:val="2"/>
          <w:sz w:val="28"/>
          <w:szCs w:val="28"/>
          <w:lang w:val="nb-NO"/>
        </w:rPr>
        <w:t>8</w:t>
      </w:r>
      <w:r w:rsidRPr="003633BE">
        <w:rPr>
          <w:b/>
          <w:bCs/>
          <w:i/>
          <w:iCs/>
          <w:sz w:val="28"/>
          <w:szCs w:val="28"/>
          <w:lang w:val="nb-NO"/>
        </w:rPr>
        <w:t xml:space="preserve">.1. </w:t>
      </w:r>
      <w:r w:rsidRPr="003633BE">
        <w:rPr>
          <w:b/>
          <w:bCs/>
          <w:sz w:val="28"/>
          <w:szCs w:val="28"/>
          <w:lang w:val="vi-VN"/>
        </w:rPr>
        <w:t xml:space="preserve">Thư viện </w:t>
      </w:r>
      <w:r w:rsidRPr="003633BE">
        <w:rPr>
          <w:b/>
          <w:bCs/>
          <w:i/>
          <w:sz w:val="28"/>
          <w:szCs w:val="28"/>
          <w:u w:val="single"/>
          <w:lang w:val="vi-VN"/>
        </w:rPr>
        <w:t>có đủ tài liệu, sách, báo, tạp chí</w:t>
      </w:r>
      <w:r w:rsidRPr="003633BE">
        <w:rPr>
          <w:b/>
          <w:bCs/>
          <w:sz w:val="28"/>
          <w:szCs w:val="28"/>
          <w:lang w:val="vi-VN"/>
        </w:rPr>
        <w:t xml:space="preserve"> để tham khảo và học tập </w:t>
      </w:r>
      <w:r w:rsidRPr="003633BE">
        <w:rPr>
          <w:b/>
          <w:bCs/>
          <w:i/>
          <w:sz w:val="28"/>
          <w:szCs w:val="28"/>
          <w:u w:val="single"/>
          <w:lang w:val="vi-VN"/>
        </w:rPr>
        <w:t>theo yêu cầu</w:t>
      </w:r>
      <w:r w:rsidRPr="003633BE">
        <w:rPr>
          <w:b/>
          <w:bCs/>
          <w:sz w:val="28"/>
          <w:szCs w:val="28"/>
          <w:lang w:val="vi-VN"/>
        </w:rPr>
        <w:t xml:space="preserve"> của chương trình đào tạo theo quy định. Tổ chức</w:t>
      </w:r>
      <w:r w:rsidRPr="003633BE">
        <w:rPr>
          <w:b/>
          <w:bCs/>
          <w:i/>
          <w:sz w:val="28"/>
          <w:szCs w:val="28"/>
          <w:u w:val="single"/>
          <w:lang w:val="vi-VN"/>
        </w:rPr>
        <w:t xml:space="preserve"> phục vụ</w:t>
      </w:r>
      <w:r w:rsidRPr="003633BE">
        <w:rPr>
          <w:b/>
          <w:bCs/>
          <w:sz w:val="28"/>
          <w:szCs w:val="28"/>
          <w:lang w:val="vi-VN"/>
        </w:rPr>
        <w:t xml:space="preserve"> </w:t>
      </w:r>
      <w:r w:rsidRPr="003633BE">
        <w:rPr>
          <w:b/>
          <w:bCs/>
          <w:i/>
          <w:sz w:val="28"/>
          <w:szCs w:val="28"/>
          <w:u w:val="single"/>
          <w:lang w:val="vi-VN"/>
        </w:rPr>
        <w:t>đáp ứng yêu cầu</w:t>
      </w:r>
      <w:r w:rsidRPr="003633BE">
        <w:rPr>
          <w:b/>
          <w:bCs/>
          <w:sz w:val="28"/>
          <w:szCs w:val="28"/>
          <w:lang w:val="vi-VN"/>
        </w:rPr>
        <w:t xml:space="preserve"> học tập của người học.</w:t>
      </w:r>
    </w:p>
    <w:p w:rsidR="009726B5" w:rsidRPr="003633BE" w:rsidRDefault="009726B5" w:rsidP="009726B5">
      <w:pPr>
        <w:widowControl w:val="0"/>
        <w:tabs>
          <w:tab w:val="left" w:pos="2160"/>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vi-VN"/>
        </w:rPr>
        <w:t xml:space="preserve">Thư viện thành lập từ </w:t>
      </w:r>
      <w:r w:rsidRPr="003633BE">
        <w:rPr>
          <w:sz w:val="28"/>
          <w:szCs w:val="28"/>
          <w:lang w:val="nb-NO"/>
        </w:rPr>
        <w:t>năm 1986</w:t>
      </w:r>
      <w:r w:rsidRPr="003633BE">
        <w:rPr>
          <w:sz w:val="28"/>
          <w:szCs w:val="28"/>
          <w:lang w:val="vi-VN"/>
        </w:rPr>
        <w:t xml:space="preserve"> với diện tích chỉ 60 m², đến năm 2009 thư viện đã được xây dựng trên một mặt bằng rộng 608 m², bao gồm: 01 phòng nghiệp vụ diện tích 28 m²; phòng </w:t>
      </w:r>
      <w:r w:rsidRPr="003633BE">
        <w:rPr>
          <w:sz w:val="28"/>
          <w:szCs w:val="28"/>
          <w:lang w:val="nb-NO"/>
        </w:rPr>
        <w:t>in ấn</w:t>
      </w:r>
      <w:r w:rsidRPr="003633BE">
        <w:rPr>
          <w:sz w:val="28"/>
          <w:szCs w:val="28"/>
          <w:lang w:val="vi-VN"/>
        </w:rPr>
        <w:t xml:space="preserve"> diện tích 52 m²; phòng đọc HSSV có diện tích 360 m² được chia ra thành khu vực đọc báo – tạp chí, khu vực đọc sách và khu vực tra cứu Internet; kho sách có diện tích 168m²</w:t>
      </w:r>
      <w:r w:rsidRPr="003633BE">
        <w:rPr>
          <w:sz w:val="28"/>
          <w:szCs w:val="28"/>
          <w:lang w:val="nb-NO"/>
        </w:rPr>
        <w:t xml:space="preserve"> </w:t>
      </w:r>
      <w:r w:rsidRPr="003633BE">
        <w:rPr>
          <w:bCs/>
          <w:sz w:val="26"/>
          <w:szCs w:val="26"/>
          <w:lang w:val="nb-NO"/>
        </w:rPr>
        <w:t>[H8.8.1.1]</w:t>
      </w:r>
      <w:r w:rsidRPr="003633BE">
        <w:rPr>
          <w:sz w:val="28"/>
          <w:szCs w:val="28"/>
          <w:lang w:val="nb-NO"/>
        </w:rPr>
        <w:t>.</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nb-NO"/>
        </w:rPr>
        <w:t>T</w:t>
      </w:r>
      <w:r w:rsidRPr="003633BE">
        <w:rPr>
          <w:sz w:val="28"/>
          <w:szCs w:val="28"/>
          <w:lang w:val="vi-VN"/>
        </w:rPr>
        <w:t xml:space="preserve">hư viện </w:t>
      </w:r>
      <w:r w:rsidRPr="003633BE">
        <w:rPr>
          <w:sz w:val="28"/>
          <w:szCs w:val="28"/>
          <w:lang w:val="nb-NO"/>
        </w:rPr>
        <w:t xml:space="preserve">có </w:t>
      </w:r>
      <w:r w:rsidRPr="003633BE">
        <w:rPr>
          <w:sz w:val="28"/>
          <w:szCs w:val="28"/>
          <w:lang w:val="vi-VN"/>
        </w:rPr>
        <w:t>các tài liệu đáp ứng cơ bản cho các chuyên ngành đào tạo. Tổng số đầu sách đang phát hành tính đến nay là 5.468 đầu sách với 23.468 quyển sách, trong đó có 1.826 đầu sách với 10.741 quyển sách kỹ thuật tiếng Việt phục vụ cho 09 khoa chuyên môn của trường [H8.8.1.2], ngoài ra còn có 09 đầu báo phục vụ nhu cầu tìm hiểu thông tin của bạn đọc. Đặc biệt thư viện đang lưu hành hơn 150 giáo trình do các khoa biên soạn đã được trường nghiệm thu. Nguồn giáo trình, tài liệu trong thư viện thích hợp và được cập nhật hàng năm, đáp ứng được nhu cầu cơ bản của GV và HSSV, đáp ứng yêu cầu phục vụ công tác giảng dạy và học tập. Hằng năm Trường đã dành một lượng kinh phí nhất định đầu tư mua sách, tài liệu bổ sung. Danh mục giáo trình và sách tham khảo mới đều được thông báo rộng rãi trên website và trang hành chính điện tử để HSSV và CB-GV tiện tra cứu, tuy nhiên do chưa được trang bị phần mềm quản lý thư viện nên chưa triển khai tra cứu và mượn tài liệu qua mạng máy tính.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Thư viện số đã được xây dựng bằng sự liên kết, kết nối chia sẻ nguồn tài liệu với công ty VDOC từ tháng 01 năm 2013. Hiện vẫn đang được khai thác tại </w:t>
      </w:r>
      <w:r w:rsidRPr="003633BE">
        <w:rPr>
          <w:sz w:val="28"/>
          <w:szCs w:val="28"/>
          <w:lang w:val="vi-VN"/>
        </w:rPr>
        <w:lastRenderedPageBreak/>
        <w:t>địa chỉ http://lytc.tailieu.vn/.</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Thư viện hiện có 9 cán bộ có trình độ đại học trở lên (4 cán bộ chuyên ngành thư viện, 3 cán bộ chuyên ngành công nghệ thông tin) [H8.8.1.3]. Thư viện đã xây dựng nội quy [H8.8.1.4] và quy định thời gian làm việc [H8.8.1.5], có tủ thư mục và văn bản hướng dẫn quy trình mượn, trả sách để bạn đọc làm thủ tục mượn sách [H8.8.1.6]. Với thời gian phục vụ từ 7 giờ sáng đến 20 giờ không nghỉ trưa suốt tuần (từ thứ Hai cho đến thứ Bảy), thư viện đã đáp ứng được nhu cầu của cán bộ, giảng viên và học sinh sinh viên trong việc giảng dạy, nghiên cứu, học tập. Để tạo thuận lợi cho HSSV, từ năm 2013 nhà trường đã sử dụng thẻ sinh viên tích hợp với thẻ thư viện để mượn sách, trả sách.</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Thư viện đã được trang bị một đường truyền Internet cáp quang, wireless và 20 máy vi tính phục vụ cho CB-GV-NV và HSSV tra cứu tài liệu trên mạng.</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2. Điểm mạnh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Thư viện có đủ các loại sách cơ bản đáp ứng yêu cầu phục vụ công tác giảng dạy và học tập, đáp ứng mục tiêu đào tạo. Điểm mạnh của Thư Viện là nằm ngay ở vị trí trung tâm của trường, có diện tích rộng, thoáng nên thuận lợi cho việc mượn trả sách của giáo viên, sinh viên, số lượng bạn đọc tăng rõ rệt theo từng năm (năm 2013: 17.600; năm 2014: 21.120; năm 2015: 27.280).</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Thực hiện tốt công tác nghiệp vụ và lưu hành sách, tài liệu tham khảo.</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Thư viện có danh mục tra cứu cho từng môn học, giúp bạn đọc tra cứu, tìm tài liệu nhanh, chính xác.</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3. Tồn tại</w:t>
      </w:r>
    </w:p>
    <w:p w:rsidR="009726B5" w:rsidRPr="003633BE" w:rsidRDefault="009726B5" w:rsidP="009726B5">
      <w:pPr>
        <w:widowControl w:val="0"/>
        <w:spacing w:line="283" w:lineRule="auto"/>
        <w:ind w:firstLine="720"/>
        <w:jc w:val="both"/>
        <w:rPr>
          <w:sz w:val="28"/>
          <w:szCs w:val="28"/>
          <w:lang w:val="vi-VN"/>
        </w:rPr>
      </w:pPr>
      <w:r w:rsidRPr="003633BE">
        <w:rPr>
          <w:sz w:val="28"/>
          <w:szCs w:val="28"/>
          <w:lang w:val="vi-VN"/>
        </w:rPr>
        <w:t xml:space="preserve">Thư viện vẫn còn yếu về cơ sở hạ tầng, chưa trang bị Thư </w:t>
      </w:r>
      <w:r w:rsidRPr="003633BE">
        <w:rPr>
          <w:sz w:val="28"/>
          <w:szCs w:val="28"/>
          <w:lang w:val="pt-BR"/>
        </w:rPr>
        <w:t>v</w:t>
      </w:r>
      <w:r w:rsidRPr="003633BE">
        <w:rPr>
          <w:sz w:val="28"/>
          <w:szCs w:val="28"/>
          <w:lang w:val="vi-VN"/>
        </w:rPr>
        <w:t>iện số, phần mềm quản lý.</w:t>
      </w:r>
      <w:r w:rsidRPr="003633BE">
        <w:rPr>
          <w:sz w:val="28"/>
          <w:szCs w:val="28"/>
          <w:lang w:val="nb-NO"/>
        </w:rPr>
        <w:t xml:space="preserve"> </w:t>
      </w:r>
      <w:r w:rsidRPr="003633BE">
        <w:rPr>
          <w:sz w:val="28"/>
          <w:szCs w:val="28"/>
          <w:lang w:val="vi-VN"/>
        </w:rPr>
        <w:t>Hình thức phục vụ của thư viện còn tồn tại dạng kho đóng, mang tính truyền thống. Đọc giả tìm kiếm và tra cứu tài liệu theo sự hướng dẫn của cán bộ thư viện và tra cứu qua danh mục album, file excel truyền thống.</w:t>
      </w:r>
    </w:p>
    <w:p w:rsidR="009726B5" w:rsidRPr="003633BE" w:rsidRDefault="009726B5" w:rsidP="009726B5">
      <w:pPr>
        <w:widowControl w:val="0"/>
        <w:spacing w:line="283" w:lineRule="auto"/>
        <w:ind w:firstLine="720"/>
        <w:jc w:val="both"/>
        <w:rPr>
          <w:bCs/>
          <w:sz w:val="28"/>
          <w:szCs w:val="28"/>
          <w:lang w:val="nb-NO"/>
        </w:rPr>
      </w:pPr>
      <w:r w:rsidRPr="003633BE">
        <w:rPr>
          <w:sz w:val="28"/>
          <w:szCs w:val="28"/>
          <w:lang w:val="vi-VN"/>
        </w:rPr>
        <w:t xml:space="preserve">Thư viện chưa đăng ký làm thành viên của </w:t>
      </w:r>
      <w:r w:rsidRPr="003633BE">
        <w:rPr>
          <w:bCs/>
          <w:sz w:val="28"/>
          <w:szCs w:val="28"/>
          <w:lang w:val="nb-NO"/>
        </w:rPr>
        <w:t>Liên hiệp thư viện đại học phía Nam.</w:t>
      </w:r>
    </w:p>
    <w:p w:rsidR="009726B5" w:rsidRPr="003633BE" w:rsidRDefault="009726B5" w:rsidP="009726B5">
      <w:pPr>
        <w:widowControl w:val="0"/>
        <w:spacing w:line="283" w:lineRule="auto"/>
        <w:ind w:firstLine="720"/>
        <w:jc w:val="both"/>
        <w:rPr>
          <w:b/>
          <w:i/>
          <w:sz w:val="28"/>
          <w:szCs w:val="28"/>
          <w:lang w:val="nb-NO"/>
        </w:rPr>
      </w:pPr>
      <w:r w:rsidRPr="003633BE">
        <w:rPr>
          <w:sz w:val="28"/>
          <w:szCs w:val="28"/>
          <w:lang w:val="vi-VN"/>
        </w:rPr>
        <w:t>Kinh phí Trường đầu tư hằng năm cho việc bổ sung tài liệu, giáo trình còn ít. Đặc biệt là các nguồn tài liệu nước ngoài, tài liệu điện tử.</w:t>
      </w:r>
    </w:p>
    <w:p w:rsidR="009726B5" w:rsidRPr="003633BE" w:rsidRDefault="009726B5" w:rsidP="009726B5">
      <w:pPr>
        <w:widowControl w:val="0"/>
        <w:spacing w:line="283" w:lineRule="auto"/>
        <w:ind w:firstLine="720"/>
        <w:jc w:val="both"/>
        <w:rPr>
          <w:b/>
          <w:sz w:val="28"/>
          <w:szCs w:val="28"/>
          <w:lang w:val="nb-NO"/>
        </w:rPr>
      </w:pPr>
      <w:r w:rsidRPr="003633BE">
        <w:rPr>
          <w:b/>
          <w:sz w:val="28"/>
          <w:szCs w:val="28"/>
          <w:lang w:val="nb-NO"/>
        </w:rPr>
        <w:t>4. Kế hoạch hành động</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Năm 2016 tại cơ sở 1 khởi công xây dựng mới toà nhà Công nghệ thông tin và Thư viện 6 tầng với tổng diện tích 3.433m² với tổng vốn đầu tư 34,023 tỷ đồng đến cuối năm 2018 hoàn thành.</w:t>
      </w:r>
    </w:p>
    <w:p w:rsidR="009726B5" w:rsidRPr="003633BE" w:rsidRDefault="009726B5" w:rsidP="009726B5">
      <w:pPr>
        <w:widowControl w:val="0"/>
        <w:spacing w:line="283" w:lineRule="auto"/>
        <w:ind w:firstLine="720"/>
        <w:jc w:val="both"/>
        <w:rPr>
          <w:sz w:val="28"/>
          <w:szCs w:val="28"/>
          <w:lang w:val="nb-NO"/>
        </w:rPr>
      </w:pPr>
      <w:r w:rsidRPr="003633BE">
        <w:rPr>
          <w:sz w:val="28"/>
          <w:szCs w:val="28"/>
          <w:lang w:val="nb-NO"/>
        </w:rPr>
        <w:t>Năm 2020 trang bị hoàn chỉnh máy móc, thiết bị và phần mềm quản lý theo lộ trình của dự án “Xây dựng hệ thống tài nguyên thông tin - thư viện điện tử tại Trường Cao đẳng Kỹ thuật Lý Tự Trọng Thành phố Hồ Chí Minh”.</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z w:val="28"/>
          <w:szCs w:val="28"/>
          <w:lang w:val="nb-NO"/>
        </w:rPr>
      </w:pPr>
    </w:p>
    <w:p w:rsidR="009726B5" w:rsidRPr="003633BE" w:rsidRDefault="009726B5" w:rsidP="009726B5">
      <w:pPr>
        <w:widowControl w:val="0"/>
        <w:autoSpaceDE w:val="0"/>
        <w:autoSpaceDN w:val="0"/>
        <w:adjustRightInd w:val="0"/>
        <w:spacing w:line="276" w:lineRule="auto"/>
        <w:ind w:firstLine="720"/>
        <w:jc w:val="both"/>
        <w:rPr>
          <w:b/>
          <w:bCs/>
          <w:i/>
          <w:iCs/>
          <w:sz w:val="28"/>
          <w:szCs w:val="28"/>
          <w:lang w:val="vi-VN"/>
        </w:rPr>
      </w:pPr>
      <w:r w:rsidRPr="003633BE">
        <w:rPr>
          <w:b/>
          <w:bCs/>
          <w:i/>
          <w:iCs/>
          <w:sz w:val="28"/>
          <w:szCs w:val="28"/>
          <w:lang w:val="vi-VN"/>
        </w:rPr>
        <w:lastRenderedPageBreak/>
        <w:t xml:space="preserve">Tiêu chí </w:t>
      </w:r>
      <w:r w:rsidRPr="003633BE">
        <w:rPr>
          <w:b/>
          <w:bCs/>
          <w:i/>
          <w:iCs/>
          <w:spacing w:val="2"/>
          <w:sz w:val="28"/>
          <w:szCs w:val="28"/>
          <w:lang w:val="vi-VN"/>
        </w:rPr>
        <w:t>8</w:t>
      </w:r>
      <w:r w:rsidRPr="003633BE">
        <w:rPr>
          <w:b/>
          <w:bCs/>
          <w:i/>
          <w:iCs/>
          <w:sz w:val="28"/>
          <w:szCs w:val="28"/>
          <w:lang w:val="vi-VN"/>
        </w:rPr>
        <w:t>.2.</w:t>
      </w:r>
      <w:r w:rsidRPr="003633BE">
        <w:rPr>
          <w:b/>
          <w:bCs/>
          <w:i/>
          <w:iCs/>
          <w:spacing w:val="33"/>
          <w:sz w:val="28"/>
          <w:szCs w:val="28"/>
          <w:lang w:val="vi-VN"/>
        </w:rPr>
        <w:t xml:space="preserve"> </w:t>
      </w:r>
      <w:r w:rsidRPr="003633BE">
        <w:rPr>
          <w:b/>
          <w:bCs/>
          <w:sz w:val="28"/>
          <w:szCs w:val="28"/>
          <w:lang w:val="vi-VN"/>
        </w:rPr>
        <w:t xml:space="preserve">Có </w:t>
      </w:r>
      <w:r w:rsidRPr="003633BE">
        <w:rPr>
          <w:b/>
          <w:bCs/>
          <w:i/>
          <w:sz w:val="28"/>
          <w:szCs w:val="28"/>
          <w:u w:val="single"/>
          <w:lang w:val="vi-VN"/>
        </w:rPr>
        <w:t>đủ</w:t>
      </w:r>
      <w:r w:rsidRPr="003633BE">
        <w:rPr>
          <w:b/>
          <w:bCs/>
          <w:sz w:val="28"/>
          <w:szCs w:val="28"/>
          <w:lang w:val="vi-VN"/>
        </w:rPr>
        <w:t xml:space="preserve"> các</w:t>
      </w:r>
      <w:r w:rsidRPr="003633BE">
        <w:rPr>
          <w:b/>
          <w:bCs/>
          <w:i/>
          <w:sz w:val="28"/>
          <w:szCs w:val="28"/>
          <w:u w:val="single"/>
          <w:lang w:val="vi-VN"/>
        </w:rPr>
        <w:t xml:space="preserve"> phòng học</w:t>
      </w:r>
      <w:r w:rsidRPr="003633BE">
        <w:rPr>
          <w:b/>
          <w:bCs/>
          <w:sz w:val="28"/>
          <w:szCs w:val="28"/>
          <w:lang w:val="vi-VN"/>
        </w:rPr>
        <w:t xml:space="preserve"> và </w:t>
      </w:r>
      <w:r w:rsidRPr="003633BE">
        <w:rPr>
          <w:b/>
          <w:bCs/>
          <w:i/>
          <w:sz w:val="28"/>
          <w:szCs w:val="28"/>
          <w:u w:val="single"/>
          <w:lang w:val="vi-VN"/>
        </w:rPr>
        <w:t>diện tích lớp học</w:t>
      </w:r>
      <w:r w:rsidRPr="003633BE">
        <w:rPr>
          <w:b/>
          <w:bCs/>
          <w:sz w:val="28"/>
          <w:szCs w:val="28"/>
          <w:lang w:val="vi-VN"/>
        </w:rPr>
        <w:t xml:space="preserve"> cho việc dạy và học; có </w:t>
      </w:r>
      <w:r w:rsidRPr="003633BE">
        <w:rPr>
          <w:b/>
          <w:bCs/>
          <w:i/>
          <w:sz w:val="28"/>
          <w:szCs w:val="28"/>
          <w:u w:val="single"/>
          <w:lang w:val="vi-VN"/>
        </w:rPr>
        <w:t>đủ</w:t>
      </w:r>
      <w:r w:rsidRPr="003633BE">
        <w:rPr>
          <w:b/>
          <w:bCs/>
          <w:i/>
          <w:sz w:val="28"/>
          <w:szCs w:val="28"/>
          <w:lang w:val="vi-VN"/>
        </w:rPr>
        <w:t xml:space="preserve"> </w:t>
      </w:r>
      <w:r w:rsidRPr="003633BE">
        <w:rPr>
          <w:b/>
          <w:bCs/>
          <w:sz w:val="28"/>
          <w:szCs w:val="28"/>
          <w:lang w:val="vi-VN"/>
        </w:rPr>
        <w:t>các</w:t>
      </w:r>
      <w:r w:rsidRPr="003633BE">
        <w:rPr>
          <w:b/>
          <w:bCs/>
          <w:i/>
          <w:sz w:val="28"/>
          <w:szCs w:val="28"/>
          <w:lang w:val="vi-VN"/>
        </w:rPr>
        <w:t xml:space="preserve"> </w:t>
      </w:r>
      <w:r w:rsidRPr="003633BE">
        <w:rPr>
          <w:b/>
          <w:bCs/>
          <w:i/>
          <w:sz w:val="28"/>
          <w:szCs w:val="28"/>
          <w:u w:val="single"/>
          <w:lang w:val="vi-VN"/>
        </w:rPr>
        <w:t>phòng thực hành</w:t>
      </w:r>
      <w:r w:rsidRPr="003633BE">
        <w:rPr>
          <w:b/>
          <w:bCs/>
          <w:sz w:val="28"/>
          <w:szCs w:val="28"/>
          <w:lang w:val="vi-VN"/>
        </w:rPr>
        <w:t xml:space="preserve">, </w:t>
      </w:r>
      <w:r w:rsidRPr="003633BE">
        <w:rPr>
          <w:b/>
          <w:bCs/>
          <w:i/>
          <w:sz w:val="28"/>
          <w:szCs w:val="28"/>
          <w:u w:val="single"/>
          <w:lang w:val="vi-VN"/>
        </w:rPr>
        <w:t>thí nghiệm</w:t>
      </w:r>
      <w:r w:rsidRPr="003633BE">
        <w:rPr>
          <w:b/>
          <w:bCs/>
          <w:sz w:val="28"/>
          <w:szCs w:val="28"/>
          <w:lang w:val="vi-VN"/>
        </w:rPr>
        <w:t xml:space="preserve"> và </w:t>
      </w:r>
      <w:r w:rsidRPr="003633BE">
        <w:rPr>
          <w:b/>
          <w:bCs/>
          <w:i/>
          <w:sz w:val="28"/>
          <w:szCs w:val="28"/>
          <w:u w:val="single"/>
          <w:lang w:val="vi-VN"/>
        </w:rPr>
        <w:t>trang thiết bị</w:t>
      </w:r>
      <w:r w:rsidRPr="003633BE">
        <w:rPr>
          <w:b/>
          <w:bCs/>
          <w:sz w:val="28"/>
          <w:szCs w:val="28"/>
          <w:lang w:val="vi-VN"/>
        </w:rPr>
        <w:t xml:space="preserve"> theo yêu cầu của chương trình đào tạo.</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Cơ sở chính của trường có tổng diện tích đất 50.646,6 m² [H8.8.2.1] nên Trường có điều kiện bố trí các khu vực tổ chức đào tạo tập trung cho lý thuyết và thực hành riêng biệt trên diện tích 26.623 m² sàn xây dựng.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Khu vực lý thuyết có diện tích 5489 m² được chia ra thành 79 phòng học đã đáp ứng đủ cho việc bố trí trên 100 lớp học lý thuyết sáng và chiều của khối chuyên nghiệp và 20 lớp khối trung học phổ thông. Trong đó 8 phòng có diện tích lớn có sức chứa &gt; 80 HSSV, 11 phòng có sức chứa từ 50 đến 80 HSSV và 19 phòng có sức chứa &lt; 50 HSSV. Hiện tại tần suất sử dụng bình quân của các phòng học lý thuyết đạt 70%.</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phục vụ tốt hơn cho việc dạy và học lý thuyết, Trường đã trang bị cố định các phương tiện hỗ trợ dạy và học. Cho đến ngày 31 tháng 10 năm 2015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tăng tần suất sử dụng các phòng học lý thuyết, phòng Quản trị cơ sở vật chất phối hợp với phòng TS-ĐT-GTVL và các khoa tổ chức quản lý, phân bổ phòng học lý thuyết theo thời khóa biểu để tránh tình trạng thiếu lớp học hoặc trùng giờ [H8.8.2.4]. Các phòng học được tổ môi trường phòng QT-DV thực hiện vệ sinh sạch sẽ hàng ngày đảm bảo cho việc dạy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Khu vực thực hành, thí nghiệm có diện tích sàn xây dựng bằng 8640,4 m² chia ra thành 79 phòng (xưởng), 8 phòng thí nghiệm, khoa ít nhất có 04 xưởng, khoa nhiều nhất có 26 xưởng.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[H8.8.2.11], quy định sử dụng máy móc thiết bị phục vụ công tác giảng dạy-học tập theo từng nhóm thiết bị máy móc [H8.8.2.12],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w:t>
      </w:r>
      <w:r w:rsidRPr="003633BE">
        <w:rPr>
          <w:bCs/>
          <w:sz w:val="28"/>
          <w:szCs w:val="28"/>
          <w:lang w:val="nb-NO"/>
        </w:rPr>
        <w:lastRenderedPageBreak/>
        <w:t>thế máy móc thiết bị đến hạn thanh lý.</w:t>
      </w:r>
    </w:p>
    <w:p w:rsidR="009726B5" w:rsidRPr="003633BE" w:rsidRDefault="009726B5" w:rsidP="009726B5">
      <w:pPr>
        <w:widowControl w:val="0"/>
        <w:spacing w:line="276" w:lineRule="auto"/>
        <w:ind w:firstLine="720"/>
        <w:jc w:val="both"/>
        <w:rPr>
          <w:bCs/>
          <w:spacing w:val="-2"/>
          <w:sz w:val="28"/>
          <w:szCs w:val="28"/>
          <w:lang w:val="nb-NO"/>
        </w:rPr>
      </w:pPr>
      <w:r w:rsidRPr="003633BE">
        <w:rPr>
          <w:bCs/>
          <w:spacing w:val="-2"/>
          <w:sz w:val="28"/>
          <w:szCs w:val="28"/>
          <w:lang w:val="nb-NO"/>
        </w:rPr>
        <w:t>Ngoài việc trang bị tài sản bằng nguồn vốn nhà nước cấp, Trường còn được bổ sung thiết bị dạy học có giá trị từ nhiều nguồn khác như: khuyến khích giảng viên kết hợp công tác nghiên cứu khoa học với thiết kế chế tạo mô hình, thiết bị day học bổ sung cho các xưởng thực hành, từ năm 2010 đến năm 2015 đã hoàn chỉnh và đưa vào phục vụ giảng dạy 20 mô hình, thiết bị dạy học bám sát chương trình đào tạo với tổng giá trị 630.990.400 đồng [H8.8.2.15]; trong năm 2014-2015 Trường được Tổ chức phi chính phủ Hiệp hội năng lượng không biên giới Pháp tài trợ 05 mô hình, thiết bị dạy học [H8.8.2.17] và được một số cá nhân, đối tác, hội Cha mẹ học sinh tặng 33 máy móc thiết bị dạy học có giá trị 351.410.000đồng [H8.8.2.16]</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76" w:lineRule="auto"/>
        <w:ind w:firstLine="720"/>
        <w:jc w:val="both"/>
        <w:rPr>
          <w:bCs/>
          <w:spacing w:val="-4"/>
          <w:sz w:val="28"/>
          <w:szCs w:val="28"/>
          <w:lang w:val="nb-NO"/>
        </w:rPr>
      </w:pPr>
      <w:r w:rsidRPr="003633BE">
        <w:rPr>
          <w:bCs/>
          <w:spacing w:val="-4"/>
          <w:sz w:val="28"/>
          <w:szCs w:val="28"/>
          <w:lang w:val="nb-NO"/>
        </w:rPr>
        <w:t>Mặt bằng rộng lớn nên đủ bố trí cho khu học lý thuyết và thực hành riêng biệt.</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tốt công tác quản lý cơ sở vật chất, công tác quản lý trang thiết bị và công tác bảo trì, bảo dưỡng.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Mô hình, trang thiết bị dạy học được bổ sung bằng nhiều nguồn khác nhau.</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phòng học được thiết kế, xây dựng từ năm 1960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overflowPunct w:val="0"/>
        <w:adjustRightInd w:val="0"/>
        <w:spacing w:line="276" w:lineRule="auto"/>
        <w:ind w:firstLine="720"/>
        <w:jc w:val="both"/>
        <w:rPr>
          <w:sz w:val="28"/>
          <w:szCs w:val="28"/>
          <w:lang w:val="nb-NO"/>
        </w:rPr>
      </w:pPr>
      <w:r w:rsidRPr="003633BE">
        <w:rPr>
          <w:bCs/>
          <w:sz w:val="28"/>
          <w:szCs w:val="28"/>
          <w:lang w:val="nb-NO"/>
        </w:rPr>
        <w:t>Năm 2016 tập trung trang bị cho ngành điện – điện tử, năm 2017 trang bị cho ngành mũi nhọn Cơ khí và năm 2018 trang bị cho ngành Động lực</w:t>
      </w:r>
      <w:r w:rsidRPr="003633BE">
        <w:rPr>
          <w:sz w:val="28"/>
          <w:szCs w:val="28"/>
          <w:lang w:val="nb-NO"/>
        </w:rPr>
        <w:t>, đầu tư thêm 01 phòng học ngoại ngữ.</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Đẩy mạnh công tác nghiên cứu khoa học của đội ngũ giảng viên và HSSV gắn với việc chế tạo mô hình, thiết bị dạy học, bổ sung ít nhất 2 mô hình, thiết bị dạy học/1 khoa /1 năm.</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Tiến hành lập hồ sơ xin sửa chữa, xây dựng mới theo quy hoạch mô hình tổng thể chung của trường.</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lastRenderedPageBreak/>
        <w:t xml:space="preserve">Tiêu chí </w:t>
      </w:r>
      <w:r w:rsidRPr="003633BE">
        <w:rPr>
          <w:b/>
          <w:bCs/>
          <w:i/>
          <w:iCs/>
          <w:sz w:val="28"/>
          <w:szCs w:val="28"/>
          <w:lang w:val="vi-VN"/>
        </w:rPr>
        <w:t>8</w:t>
      </w:r>
      <w:r w:rsidRPr="003633BE">
        <w:rPr>
          <w:b/>
          <w:bCs/>
          <w:i/>
          <w:iCs/>
          <w:spacing w:val="-1"/>
          <w:sz w:val="28"/>
          <w:szCs w:val="28"/>
          <w:lang w:val="vi-VN"/>
        </w:rPr>
        <w:t>.</w:t>
      </w:r>
      <w:r w:rsidRPr="003633BE">
        <w:rPr>
          <w:b/>
          <w:bCs/>
          <w:i/>
          <w:iCs/>
          <w:sz w:val="28"/>
          <w:szCs w:val="28"/>
          <w:lang w:val="vi-VN"/>
        </w:rPr>
        <w:t>3.</w:t>
      </w:r>
      <w:r w:rsidRPr="003633BE">
        <w:rPr>
          <w:b/>
          <w:bCs/>
          <w:i/>
          <w:iCs/>
          <w:spacing w:val="18"/>
          <w:sz w:val="28"/>
          <w:szCs w:val="28"/>
          <w:lang w:val="vi-VN"/>
        </w:rPr>
        <w:t xml:space="preserve"> </w:t>
      </w:r>
      <w:r w:rsidRPr="003633BE">
        <w:rPr>
          <w:b/>
          <w:sz w:val="28"/>
          <w:szCs w:val="28"/>
          <w:lang w:val="vi-VN"/>
        </w:rPr>
        <w:t xml:space="preserve">Có </w:t>
      </w:r>
      <w:r w:rsidRPr="003633BE">
        <w:rPr>
          <w:b/>
          <w:i/>
          <w:sz w:val="28"/>
          <w:szCs w:val="28"/>
          <w:u w:val="single"/>
          <w:lang w:val="vi-VN"/>
        </w:rPr>
        <w:t>đủ phòng làm việc</w:t>
      </w:r>
      <w:r w:rsidRPr="003633BE">
        <w:rPr>
          <w:b/>
          <w:sz w:val="28"/>
          <w:szCs w:val="28"/>
          <w:lang w:val="vi-VN"/>
        </w:rPr>
        <w:t xml:space="preserve"> cho các cán bộ, giảng viên và nhân viên cơ hữu </w:t>
      </w:r>
      <w:r w:rsidRPr="003633BE">
        <w:rPr>
          <w:b/>
          <w:i/>
          <w:sz w:val="28"/>
          <w:szCs w:val="28"/>
          <w:u w:val="single"/>
          <w:lang w:val="vi-VN"/>
        </w:rPr>
        <w:t>theo quy định</w:t>
      </w:r>
      <w:r w:rsidRPr="003633BE">
        <w:rPr>
          <w:b/>
          <w:sz w:val="28"/>
          <w:szCs w:val="28"/>
          <w:lang w:val="vi-VN"/>
        </w:rPr>
        <w:t>.</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Dựa vào quy định về tiêu chuẩn, định mức sử dụng trụ sở làm việc của nhà nước, cơ cấu tổ chức của trường và mặt bằng hiện trạng tổng thể năm 2005 [H8.8.3.1], Trường đã bố trí đầy đủ phòng làm việc cho các phòng, trung tâm, văn phòng các khoa và bộ môn.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Hiện tại trường có 50 phòng làm việc với tổng diện tích sàn xây dựng ≈ 2700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phòng, khoa, Trung tâm [H8.8.3.2].</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[H8.8.3.3]. Diện tích làm việc cho mỗi cán bộ, nhân viên cơ hữu từ 4 m² đến 5 m² [H8.8.3.4].</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Phòng làm việc của một vài bộ môn còn bố trí chung với văn phòng khoa do đó một số GV ở các khoa chưa có chỗ riêng để làm việc, NCKH.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chưa thực hiện thăm dò ý kiến CB-GV-NV về chất lượng phòng làm việc thường xuyên.</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2015 - 2016 Trường sẽ có kế hoạch phỏng vấn CB-GV-NV về việc đánh giá chất lượng phòng làm việc bằng phiếu thăm dò ý kiến để nhằm nâng cao hiệu quả công việc.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8.4.</w:t>
      </w:r>
      <w:r w:rsidRPr="003633BE">
        <w:rPr>
          <w:b/>
          <w:spacing w:val="-2"/>
          <w:sz w:val="28"/>
          <w:szCs w:val="28"/>
          <w:lang w:val="vi-VN"/>
        </w:rPr>
        <w:t xml:space="preserve"> </w:t>
      </w:r>
      <w:r w:rsidRPr="003633BE">
        <w:rPr>
          <w:b/>
          <w:bCs/>
          <w:spacing w:val="-2"/>
          <w:sz w:val="28"/>
          <w:szCs w:val="28"/>
          <w:lang w:val="vi-VN"/>
        </w:rPr>
        <w:t xml:space="preserve">Có </w:t>
      </w:r>
      <w:r w:rsidRPr="003633BE">
        <w:rPr>
          <w:b/>
          <w:bCs/>
          <w:i/>
          <w:spacing w:val="-2"/>
          <w:sz w:val="28"/>
          <w:szCs w:val="28"/>
          <w:u w:val="single"/>
          <w:lang w:val="vi-VN"/>
        </w:rPr>
        <w:t>phòng máy tính</w:t>
      </w:r>
      <w:r w:rsidRPr="003633BE">
        <w:rPr>
          <w:b/>
          <w:bCs/>
          <w:spacing w:val="-2"/>
          <w:sz w:val="28"/>
          <w:szCs w:val="28"/>
          <w:lang w:val="vi-VN"/>
        </w:rPr>
        <w:t xml:space="preserve"> được </w:t>
      </w:r>
      <w:r w:rsidRPr="003633BE">
        <w:rPr>
          <w:b/>
          <w:bCs/>
          <w:i/>
          <w:spacing w:val="-2"/>
          <w:sz w:val="28"/>
          <w:szCs w:val="28"/>
          <w:u w:val="single"/>
          <w:lang w:val="vi-VN"/>
        </w:rPr>
        <w:t>nối mạng</w:t>
      </w:r>
      <w:r w:rsidRPr="003633BE">
        <w:rPr>
          <w:b/>
          <w:bCs/>
          <w:spacing w:val="-2"/>
          <w:sz w:val="28"/>
          <w:szCs w:val="28"/>
          <w:lang w:val="vi-VN"/>
        </w:rPr>
        <w:t xml:space="preserve"> </w:t>
      </w:r>
      <w:r w:rsidRPr="003633BE">
        <w:rPr>
          <w:b/>
          <w:bCs/>
          <w:i/>
          <w:spacing w:val="-2"/>
          <w:sz w:val="28"/>
          <w:szCs w:val="28"/>
          <w:u w:val="single"/>
          <w:lang w:val="vi-VN"/>
        </w:rPr>
        <w:t>đáp ứng nhu cầu</w:t>
      </w:r>
      <w:r w:rsidRPr="003633BE">
        <w:rPr>
          <w:b/>
          <w:bCs/>
          <w:spacing w:val="-2"/>
          <w:sz w:val="28"/>
          <w:szCs w:val="28"/>
          <w:lang w:val="vi-VN"/>
        </w:rPr>
        <w:t xml:space="preserve"> học tập của người học; </w:t>
      </w:r>
      <w:r w:rsidRPr="003633BE">
        <w:rPr>
          <w:b/>
          <w:bCs/>
          <w:i/>
          <w:spacing w:val="-2"/>
          <w:sz w:val="28"/>
          <w:szCs w:val="28"/>
          <w:u w:val="single"/>
          <w:lang w:val="vi-VN"/>
        </w:rPr>
        <w:t>có biện pháp hỗ trợ</w:t>
      </w:r>
      <w:r w:rsidRPr="003633BE">
        <w:rPr>
          <w:b/>
          <w:bCs/>
          <w:spacing w:val="-2"/>
          <w:sz w:val="28"/>
          <w:szCs w:val="28"/>
          <w:lang w:val="vi-VN"/>
        </w:rPr>
        <w:t xml:space="preserve"> người học tiếp cận với công nghệ thông tin.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 xml:space="preserve">Tổng số máy tính Trường hiện có: 1.430; trong đó phục vụ dạy và học 1.333, chiếm 93%, được phân bổ như sau: Khoa Công nghệ Thông tin: 738; Khoa Công nghệ May thời trang: 45; Khoa Công nghệ Cơ khí: 163; Khoa Công nghệ Điện-Điện tử: 178; Khoa Công nghệ Động lực: 17; Trường Trung học phổ thông: </w:t>
      </w:r>
      <w:r w:rsidRPr="003633BE">
        <w:rPr>
          <w:bCs/>
          <w:sz w:val="28"/>
          <w:szCs w:val="28"/>
          <w:lang w:val="nb-NO"/>
        </w:rPr>
        <w:lastRenderedPageBreak/>
        <w:t>112; Trung tâm TT-TV: 29;</w:t>
      </w:r>
      <w:r w:rsidRPr="003633BE">
        <w:rPr>
          <w:sz w:val="28"/>
          <w:szCs w:val="28"/>
          <w:lang w:val="vi-VN"/>
        </w:rPr>
        <w:t xml:space="preserve"> Phòng QT-DV: 51</w:t>
      </w:r>
      <w:r w:rsidRPr="003633BE">
        <w:rPr>
          <w:bCs/>
          <w:sz w:val="28"/>
          <w:szCs w:val="28"/>
          <w:lang w:val="nb-NO"/>
        </w:rPr>
        <w:t xml:space="preserve"> [H8.8.4.1].</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Căn cứ số máy tính hiện có tại các khoa và số lượng HSSV đang học [H8.8.4.2], qui định số lượng HSSV/nhóm thực tập [H8.8.4.3], thì số lượng máy tính dùng cho học tập đáp ứng đủ nhu cầu thực hành 1 HSSV/1 máy.</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Các phòng máy tính được cài đặt phần mềm học chuyên ngành, được nối mạng để người học cùng quản lý, chia sẻ, trao đổi dữ liệu trong học tập. Khoa ít nhất có 01 phòng máy tính, khoa nhiều nhất có 15 phòng máy tính. Trong khuôn viên trường đã lắp đặt 01 hệ thống Internet 5 line, tốc độ 1 line 32MB, 01 hệ thống 5 trạm mạng không dây [H8.8.4.4], 01 Website, hoạt động ổn định. Hằng năm có kế hoạch bổ sung và thay thế máy vi tính đến hạn thanh lý [H8.8.4.8].</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Trường đã thực hiện các biện pháp hỗ trợ thường xuyên, hiệu quả nhằm giúp người học được tiếp cận với CNTT như trang bị kịp thời máy tính có cấu hình phù hợp với các môn học [H8.8.4.7], năm 2015 trang bị 03 phòng máy cấu hình cao phục vụ đào tạo hệ cao đẳng tiên tiến; xây dựng website với nhiều tính năng, giúp người học tra cứu dễ dàng thư viện số, thông tin hỗ trợ cho việc học tập, nghiên cứu; trang bị phần mềm quản lý thi trắc nghiệm giúp công tác tổ chức thi tại trường khoa học, đảm bảo chất lượng và chính xác; năm 2014 trang bị 10 máy tính cấu hình cao cho Trung tâm TT-TV giúp người học có phương tiện truy cập tài liệu; HSSV sử dụng mạng internet miễn phí, nâng cấp đường truyền internet nhằm tăng băng thông và ổn định của hệ thống mạng; thành lập Tổ sửa chữa bảo trì thiết bị để thực hiện công tác bảo trì bảo dưỡng [H8.8.4.9].</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Để hỗ trợ cho HSSV có thể tiếp cận nhanh chóng với công nghệ thông tin, Trường đã thiết kế học phần bắt buộc: Tin học căn bản (TCCN) hoặc Nhập môn tin học (CĐKT) trong chương trình đào tạo và bố trí học tập ngay vào học kỳ 1. Tập huấn HSSV về “Tư duy lập trình – Khó hay dễ, Áp dụng như thế nào?”.</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Thực hiện tốt công tác dự báo số lượng máy tính đến hạn thanh lý cần thay thế, hằng năm bổ sung kịp thời đảm bảo tiến độ học tập của HSSV. Thực hiện tốt công tác bảo trì, bảo dưỡng duy trì máy móc hoạt động thường xuyên.</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Các phòng máy tính được trang bị đồng bộ, nối mạng đầy đủ; hoạt động ổn định; kết nối được internet và gắn cố định máy chiếu đã phục vụ hiệu quả cho việc đổi mới phương pháp giảng dạy và phương pháp học tập, góp phần nâng cao chất lượng đào tạo tại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Người học đã được tạo điều kiện tiếp cận với công nghệ thông tin, giúp cho việc học tập có kết quả tốt hơn.</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3. Tồn tại</w:t>
      </w:r>
    </w:p>
    <w:p w:rsidR="009726B5" w:rsidRPr="003633BE" w:rsidRDefault="009726B5" w:rsidP="009726B5">
      <w:pPr>
        <w:widowControl w:val="0"/>
        <w:spacing w:line="276" w:lineRule="auto"/>
        <w:ind w:firstLine="720"/>
        <w:jc w:val="both"/>
        <w:rPr>
          <w:sz w:val="28"/>
          <w:szCs w:val="28"/>
          <w:lang w:val="nb-NO"/>
        </w:rPr>
      </w:pPr>
      <w:r w:rsidRPr="003633BE">
        <w:rPr>
          <w:bCs/>
          <w:sz w:val="28"/>
          <w:szCs w:val="28"/>
          <w:lang w:val="nb-NO"/>
        </w:rPr>
        <w:t>Trang thiết bị tin học nhanh lạc hậu.</w:t>
      </w:r>
      <w:r w:rsidRPr="003633BE">
        <w:rPr>
          <w:sz w:val="28"/>
          <w:szCs w:val="28"/>
          <w:lang w:val="nb-NO"/>
        </w:rPr>
        <w:t xml:space="preserve"> Cơ sở hạ tầng hệ thống mạng: intenet, lan, điện thoại trong trường chưa hoàn chỉnh, đồng bộ, còn chắp vá.</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Mặc dù Website đã được trang bị, nhưng hiện tại chỉ mới đáp ứng yêu cầu cơ bản, chưa thể khai thác hết thông tin, qui mô hoạt động của trường.</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lastRenderedPageBreak/>
        <w:t>4. Kế hoạch hành động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Từ năm 2016, Trường đầu tư trang bị hoàn chỉnh hệ thống mạng, tổng đài nội bộ, website nhằm ứng dụng hiệu quả công nghệ thông tin trong các hoạt động của trường.</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Đầu tư bổ sung máy tính mới, nâng cấp các phòng máy cũ, trang bị 50 máy tính thay thế máy đến hạn thanh lý cho khoa. Trang bị một số phần mềm dạy học cần thiết theo yêu cầu môn học</w:t>
      </w:r>
    </w:p>
    <w:p w:rsidR="009726B5" w:rsidRPr="003633BE" w:rsidRDefault="009726B5" w:rsidP="009726B5">
      <w:pPr>
        <w:widowControl w:val="0"/>
        <w:spacing w:line="276" w:lineRule="auto"/>
        <w:ind w:firstLine="720"/>
        <w:jc w:val="both"/>
        <w:rPr>
          <w:bCs/>
          <w:sz w:val="28"/>
          <w:szCs w:val="28"/>
          <w:lang w:val="nb-NO"/>
        </w:rPr>
      </w:pPr>
      <w:r w:rsidRPr="003633BE">
        <w:rPr>
          <w:bCs/>
          <w:sz w:val="28"/>
          <w:szCs w:val="28"/>
          <w:lang w:val="nb-NO"/>
        </w:rPr>
        <w:t>Trang bị thêm một số máy móc thiết bị hỗ trợ ứng dụng công nghệ thông tin tại Trung tâm TT-TV giúp người học có điều kiện tiếp cận nguồn tài liệu phong phú.</w:t>
      </w:r>
    </w:p>
    <w:p w:rsidR="009726B5" w:rsidRPr="003633BE" w:rsidRDefault="009726B5" w:rsidP="009726B5">
      <w:pPr>
        <w:widowControl w:val="0"/>
        <w:spacing w:line="276" w:lineRule="auto"/>
        <w:ind w:firstLine="720"/>
        <w:jc w:val="both"/>
        <w:rPr>
          <w:b/>
          <w:sz w:val="28"/>
          <w:szCs w:val="28"/>
          <w:lang w:val="vi-VN"/>
        </w:rPr>
      </w:pPr>
      <w:r w:rsidRPr="003633BE">
        <w:rPr>
          <w:b/>
          <w:sz w:val="28"/>
          <w:szCs w:val="28"/>
          <w:lang w:val="vi-VN"/>
        </w:rPr>
        <w:t>5. Tự đánh giá: Đạt</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 xml:space="preserve">Tiêu chí 8.5. </w:t>
      </w:r>
      <w:r w:rsidRPr="003633BE">
        <w:rPr>
          <w:b/>
          <w:bCs/>
          <w:sz w:val="28"/>
          <w:szCs w:val="28"/>
          <w:lang w:val="vi-VN"/>
        </w:rPr>
        <w:t xml:space="preserve">Có </w:t>
      </w:r>
      <w:r w:rsidRPr="003633BE">
        <w:rPr>
          <w:b/>
          <w:bCs/>
          <w:i/>
          <w:sz w:val="28"/>
          <w:szCs w:val="28"/>
          <w:u w:val="single"/>
          <w:lang w:val="vi-VN"/>
        </w:rPr>
        <w:t>ký túc xá</w:t>
      </w:r>
      <w:r w:rsidRPr="003633BE">
        <w:rPr>
          <w:b/>
          <w:bCs/>
          <w:sz w:val="28"/>
          <w:szCs w:val="28"/>
          <w:lang w:val="vi-VN"/>
        </w:rPr>
        <w:t xml:space="preserve">, đảm bảo </w:t>
      </w:r>
      <w:r w:rsidRPr="003633BE">
        <w:rPr>
          <w:b/>
          <w:bCs/>
          <w:i/>
          <w:sz w:val="28"/>
          <w:szCs w:val="28"/>
          <w:u w:val="single"/>
          <w:lang w:val="vi-VN"/>
        </w:rPr>
        <w:t>đủ diện tích</w:t>
      </w:r>
      <w:r w:rsidRPr="003633BE">
        <w:rPr>
          <w:b/>
          <w:bCs/>
          <w:sz w:val="28"/>
          <w:szCs w:val="28"/>
          <w:lang w:val="vi-VN"/>
        </w:rPr>
        <w:t xml:space="preserve"> nhà ở và sinh hoạt cho sinh viên nội trú và </w:t>
      </w:r>
      <w:r w:rsidRPr="003633BE">
        <w:rPr>
          <w:b/>
          <w:bCs/>
          <w:i/>
          <w:sz w:val="28"/>
          <w:szCs w:val="28"/>
          <w:u w:val="single"/>
          <w:lang w:val="vi-VN"/>
        </w:rPr>
        <w:t>có các dịch vụ</w:t>
      </w:r>
      <w:r w:rsidRPr="003633BE">
        <w:rPr>
          <w:b/>
          <w:bCs/>
          <w:sz w:val="28"/>
          <w:szCs w:val="28"/>
          <w:lang w:val="vi-VN"/>
        </w:rPr>
        <w:t xml:space="preserve"> phục vụ người học theo quy định.</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320HSSV có chỗ nội trú,với trung bình 4.7m²/1sv</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Trường hiện có 2 căn tin (một căn tin cổng trước, một căn tin cổng sau) với tổng diện tích 463 m² phục vụ ăn uống, giải khát cho SV từ 6 giờ sáng đến 18 giờ. Hai căn tin này đều được Ban kiểm tra an toàn, lao động kiểm tra thường xuyên để đảm bảo vệ sinh an toàn thực phẩm trong trường.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Ngoài ra, còn thành lập một phòng photocopy, một phòng truy cập Internet tại Trung tâm TT-TV để phục vụ hỗ trợ học tập cho HSSV.</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2. Điểm mạnh:</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Có quỹ đất và đã lập dự án xây dựng ký túc xá.</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t>3. Những tồn tại:</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 xml:space="preserve"> Là công trình sửa chữa lại nên diện tích sàn xây dựng nhỏ chưa đáp ứng hết nhu cầu về chỗ cho HSSV năm học 2015-2016 cũng như các năm tiếp theo.</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9726B5" w:rsidRPr="003633BE" w:rsidRDefault="009726B5" w:rsidP="009726B5">
      <w:pPr>
        <w:widowControl w:val="0"/>
        <w:spacing w:line="276" w:lineRule="auto"/>
        <w:ind w:firstLine="720"/>
        <w:jc w:val="both"/>
        <w:rPr>
          <w:b/>
          <w:sz w:val="28"/>
          <w:szCs w:val="28"/>
          <w:lang w:val="nb-NO"/>
        </w:rPr>
      </w:pPr>
      <w:r w:rsidRPr="003633BE">
        <w:rPr>
          <w:b/>
          <w:sz w:val="28"/>
          <w:szCs w:val="28"/>
          <w:lang w:val="nb-NO"/>
        </w:rPr>
        <w:lastRenderedPageBreak/>
        <w:t>4. Kế hoạch hành động:</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Theo dự kiến bắt đầu năm 2016 Trường khởi công xây dựng mới ký túc xá 6 tầng với tổng diện 7998 m² tại địa điểm 390 Hoàng Văn Thụ, phường 4, quận Tân Bình.</w:t>
      </w:r>
    </w:p>
    <w:p w:rsidR="009726B5" w:rsidRPr="003633BE" w:rsidRDefault="009726B5" w:rsidP="009726B5">
      <w:pPr>
        <w:widowControl w:val="0"/>
        <w:spacing w:line="276" w:lineRule="auto"/>
        <w:ind w:firstLine="720"/>
        <w:jc w:val="both"/>
        <w:rPr>
          <w:sz w:val="28"/>
          <w:szCs w:val="28"/>
          <w:lang w:val="nb-NO"/>
        </w:rPr>
      </w:pPr>
      <w:r w:rsidRPr="003633BE">
        <w:rPr>
          <w:sz w:val="28"/>
          <w:szCs w:val="28"/>
          <w:lang w:val="nb-NO"/>
        </w:rPr>
        <w:t>Huy động các nguồn tài chính khác ngoài ngân sách nhà nước để thực hiện mục tiêu xây dựng ký túc xá trong kế hoạch phát triển trường.</w:t>
      </w:r>
    </w:p>
    <w:p w:rsidR="009726B5" w:rsidRPr="003633BE" w:rsidRDefault="009726B5" w:rsidP="009726B5">
      <w:pPr>
        <w:widowControl w:val="0"/>
        <w:spacing w:line="276" w:lineRule="auto"/>
        <w:ind w:firstLine="720"/>
        <w:jc w:val="both"/>
        <w:rPr>
          <w:sz w:val="28"/>
          <w:szCs w:val="28"/>
          <w:lang w:val="nb-NO"/>
        </w:rPr>
      </w:pPr>
      <w:r w:rsidRPr="003633BE">
        <w:rPr>
          <w:b/>
          <w:sz w:val="28"/>
          <w:szCs w:val="28"/>
          <w:lang w:val="nb-NO"/>
        </w:rPr>
        <w:t>5. Tự đánh giá</w:t>
      </w:r>
      <w:r w:rsidRPr="003633BE">
        <w:rPr>
          <w:sz w:val="28"/>
          <w:szCs w:val="28"/>
          <w:lang w:val="nb-NO"/>
        </w:rPr>
        <w:t xml:space="preserve">: </w:t>
      </w:r>
      <w:r w:rsidRPr="003633BE">
        <w:rPr>
          <w:b/>
          <w:sz w:val="28"/>
          <w:szCs w:val="28"/>
          <w:lang w:val="nb-NO"/>
        </w:rPr>
        <w:t>Đạt</w:t>
      </w:r>
    </w:p>
    <w:p w:rsidR="009726B5" w:rsidRPr="003633BE" w:rsidRDefault="009726B5" w:rsidP="009726B5">
      <w:pPr>
        <w:widowControl w:val="0"/>
        <w:autoSpaceDE w:val="0"/>
        <w:autoSpaceDN w:val="0"/>
        <w:adjustRightInd w:val="0"/>
        <w:spacing w:line="288" w:lineRule="auto"/>
        <w:ind w:firstLine="720"/>
        <w:jc w:val="both"/>
        <w:rPr>
          <w:b/>
          <w:bCs/>
          <w:i/>
          <w:iCs/>
          <w:spacing w:val="-2"/>
          <w:sz w:val="28"/>
          <w:szCs w:val="28"/>
          <w:lang w:val="vi-VN"/>
        </w:rPr>
      </w:pPr>
      <w:r w:rsidRPr="003633BE">
        <w:rPr>
          <w:b/>
          <w:bCs/>
          <w:i/>
          <w:iCs/>
          <w:spacing w:val="-2"/>
          <w:sz w:val="28"/>
          <w:szCs w:val="28"/>
          <w:lang w:val="vi-VN"/>
        </w:rPr>
        <w:t xml:space="preserve">Tiêu chí </w:t>
      </w:r>
      <w:r w:rsidRPr="003633BE">
        <w:rPr>
          <w:b/>
          <w:i/>
          <w:spacing w:val="-2"/>
          <w:sz w:val="28"/>
          <w:szCs w:val="28"/>
          <w:lang w:val="vi-VN"/>
        </w:rPr>
        <w:t>8.6.</w:t>
      </w:r>
      <w:r w:rsidRPr="003633BE">
        <w:rPr>
          <w:b/>
          <w:spacing w:val="-2"/>
          <w:sz w:val="28"/>
          <w:szCs w:val="28"/>
          <w:lang w:val="vi-VN"/>
        </w:rPr>
        <w:t xml:space="preserve"> </w:t>
      </w:r>
      <w:r w:rsidRPr="003633BE">
        <w:rPr>
          <w:b/>
          <w:bCs/>
          <w:spacing w:val="-2"/>
          <w:sz w:val="28"/>
          <w:szCs w:val="28"/>
          <w:lang w:val="vi-VN"/>
        </w:rPr>
        <w:t xml:space="preserve">Có </w:t>
      </w:r>
      <w:r w:rsidRPr="003633BE">
        <w:rPr>
          <w:b/>
          <w:bCs/>
          <w:i/>
          <w:spacing w:val="-2"/>
          <w:sz w:val="28"/>
          <w:szCs w:val="28"/>
          <w:u w:val="single"/>
          <w:lang w:val="vi-VN"/>
        </w:rPr>
        <w:t>trang thiết bị</w:t>
      </w:r>
      <w:r w:rsidRPr="003633BE">
        <w:rPr>
          <w:b/>
          <w:bCs/>
          <w:spacing w:val="-2"/>
          <w:sz w:val="28"/>
          <w:szCs w:val="28"/>
          <w:lang w:val="vi-VN"/>
        </w:rPr>
        <w:t xml:space="preserve"> và </w:t>
      </w:r>
      <w:r w:rsidRPr="003633BE">
        <w:rPr>
          <w:b/>
          <w:bCs/>
          <w:i/>
          <w:spacing w:val="-2"/>
          <w:sz w:val="28"/>
          <w:szCs w:val="28"/>
          <w:u w:val="single"/>
          <w:lang w:val="vi-VN"/>
        </w:rPr>
        <w:t>sân bãi</w:t>
      </w:r>
      <w:r w:rsidRPr="003633BE">
        <w:rPr>
          <w:b/>
          <w:bCs/>
          <w:spacing w:val="-2"/>
          <w:sz w:val="28"/>
          <w:szCs w:val="28"/>
          <w:lang w:val="vi-VN"/>
        </w:rPr>
        <w:t xml:space="preserve"> cho các hoạt động văn hoá, nghệ thuật, thể dục thể thao, </w:t>
      </w:r>
      <w:r w:rsidRPr="003633BE">
        <w:rPr>
          <w:b/>
          <w:bCs/>
          <w:i/>
          <w:spacing w:val="-2"/>
          <w:sz w:val="28"/>
          <w:szCs w:val="28"/>
          <w:u w:val="single"/>
          <w:lang w:val="vi-VN"/>
        </w:rPr>
        <w:t>đảm bảo diện tích</w:t>
      </w:r>
      <w:r w:rsidRPr="003633BE">
        <w:rPr>
          <w:b/>
          <w:bCs/>
          <w:spacing w:val="-2"/>
          <w:sz w:val="28"/>
          <w:szCs w:val="28"/>
          <w:lang w:val="vi-VN"/>
        </w:rPr>
        <w:t xml:space="preserve"> khu thể dục thể thao theo quy định.</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Trường có một hội trường nhỏ (B) diện tích 128 m² có sức chứa 100 người được trang bị các thiết bị cơ bản đảm bảo việc tổ chức các hoạt động hội nghị, hội thảo, phát động các phong trào của trường, đoàn thể và một hội trường lớn (A) diện tích 720 m² có sức chứa 500 người [H8.8.6.1] có sân khấu được trang bị hệ thống âm thanh cố định tại chỗ [H8.8.6.2] phục vụ cho các hoạt động hội diễn văn nghệ, hội thi theo chuyên đề cho CB-VC và HSSV, ... Ngoài ra, Trường còn trang bị hai hệ thống âm thanh di động để phục vụ cho các hoạt động sinh hoạt văn hóa, nghệ thuật ngoài trời tại sân khu C, sân khu H hoặc sân bóng đá [H8.8.6.3].</w:t>
      </w:r>
    </w:p>
    <w:p w:rsidR="009726B5" w:rsidRPr="003633BE" w:rsidRDefault="009726B5" w:rsidP="009726B5">
      <w:pPr>
        <w:widowControl w:val="0"/>
        <w:spacing w:line="283" w:lineRule="auto"/>
        <w:ind w:firstLine="720"/>
        <w:jc w:val="both"/>
        <w:rPr>
          <w:sz w:val="28"/>
          <w:szCs w:val="28"/>
          <w:lang w:val="pt-BR"/>
        </w:rPr>
      </w:pPr>
      <w:r w:rsidRPr="003633BE">
        <w:rPr>
          <w:sz w:val="28"/>
          <w:szCs w:val="28"/>
          <w:lang w:val="pt-BR"/>
        </w:rPr>
        <w:t xml:space="preserve">Một lợi thế của trường trong hoạt động thể dục thể thao là trường có diện tích mặt bằng lớn và có một sân bóng đá rộng 8000 m² trong khuôn viên trường </w:t>
      </w:r>
      <w:r w:rsidRPr="003633BE">
        <w:rPr>
          <w:bCs/>
          <w:sz w:val="28"/>
          <w:szCs w:val="28"/>
          <w:lang w:val="nb-NO"/>
        </w:rPr>
        <w:t>[H8.8.6.4]</w:t>
      </w:r>
      <w:r w:rsidRPr="003633BE">
        <w:rPr>
          <w:sz w:val="28"/>
          <w:szCs w:val="28"/>
          <w:lang w:val="pt-BR"/>
        </w:rPr>
        <w:t xml:space="preserve">. Hằng năm, Trường đều tổ chức hội thao tại sân này cho CB-VC và </w:t>
      </w:r>
      <w:r w:rsidRPr="003633BE">
        <w:rPr>
          <w:bCs/>
          <w:sz w:val="28"/>
          <w:szCs w:val="28"/>
          <w:lang w:val="nb-NO"/>
        </w:rPr>
        <w:t>HSSV</w:t>
      </w:r>
      <w:r w:rsidRPr="003633BE">
        <w:rPr>
          <w:sz w:val="28"/>
          <w:szCs w:val="28"/>
          <w:lang w:val="pt-BR"/>
        </w:rPr>
        <w:t xml:space="preserve"> của trường nhân dịp các ngày lễ lớn của đất nước và dân tộc, qua đó tạo ra sân chơi lành mạnh, thắt chặt tinh thần đoàn kết, giao lưu giữa các đơn vị và cá nhân trong trường [</w:t>
      </w:r>
      <w:r w:rsidRPr="003633BE">
        <w:rPr>
          <w:bCs/>
          <w:sz w:val="28"/>
          <w:szCs w:val="28"/>
          <w:lang w:val="nb-NO"/>
        </w:rPr>
        <w:t>H8.8.6.5</w:t>
      </w:r>
      <w:r w:rsidRPr="003633BE">
        <w:rPr>
          <w:sz w:val="28"/>
          <w:szCs w:val="28"/>
          <w:lang w:val="pt-BR"/>
        </w:rPr>
        <w:t>]. Sân bóng đá này cũng là nơi thường xuyên tổ chức hội thao truyền thống khối CĐ-TCCN [</w:t>
      </w:r>
      <w:r w:rsidRPr="003633BE">
        <w:rPr>
          <w:bCs/>
          <w:sz w:val="28"/>
          <w:szCs w:val="28"/>
          <w:lang w:val="nb-NO"/>
        </w:rPr>
        <w:t>H8.8.6.6]</w:t>
      </w:r>
      <w:r w:rsidRPr="003633BE">
        <w:rPr>
          <w:sz w:val="28"/>
          <w:szCs w:val="28"/>
          <w:lang w:val="pt-BR"/>
        </w:rPr>
        <w:t>.</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Ngoài sân bóng đá, Trường còn có 1 sân thể thao với diện tích 700 m² [H8.8.6.7], trang bị cố định các trụ bóng rổ, trụ bóng chuyền [H8.8.6.8]. Hiện tại toàn trường có 2 sân bóng chuyền, 3 sân cầu lông, 1 sân nhảy xa và 1 phòng bóng bàn phục vụ cho nhu cầu rèn luyện sức khoẻ của CB-VC và HSSV. Các sân hoạt động liên tục, đáp ứng yêu cầu các hoạt động thể dục thể thao của trường.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[H8.8.6.9].</w:t>
      </w:r>
    </w:p>
    <w:p w:rsidR="009726B5" w:rsidRPr="003633BE" w:rsidRDefault="009726B5" w:rsidP="009726B5">
      <w:pPr>
        <w:widowControl w:val="0"/>
        <w:spacing w:line="283"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3" w:lineRule="auto"/>
        <w:ind w:firstLine="720"/>
        <w:jc w:val="both"/>
        <w:rPr>
          <w:bCs/>
          <w:spacing w:val="-4"/>
          <w:sz w:val="28"/>
          <w:szCs w:val="28"/>
          <w:lang w:val="nb-NO"/>
        </w:rPr>
      </w:pPr>
      <w:r w:rsidRPr="003633BE">
        <w:rPr>
          <w:bCs/>
          <w:spacing w:val="-4"/>
          <w:sz w:val="28"/>
          <w:szCs w:val="28"/>
          <w:lang w:val="nb-NO"/>
        </w:rPr>
        <w:t>Sân thể thao có diện tích rộng, đủ để bố trí các môn học giáo dục thể chất theo chương trình đào tạo và hoạt động văn hóa, nghệ thuật, thể dục thể thao ngoài trời.</w:t>
      </w:r>
    </w:p>
    <w:p w:rsidR="009726B5" w:rsidRPr="003633BE" w:rsidRDefault="009726B5" w:rsidP="009726B5">
      <w:pPr>
        <w:widowControl w:val="0"/>
        <w:spacing w:line="283" w:lineRule="auto"/>
        <w:ind w:firstLine="720"/>
        <w:jc w:val="both"/>
        <w:rPr>
          <w:bCs/>
          <w:sz w:val="28"/>
          <w:szCs w:val="28"/>
          <w:lang w:val="nb-NO"/>
        </w:rPr>
      </w:pPr>
      <w:r w:rsidRPr="003633BE">
        <w:rPr>
          <w:bCs/>
          <w:sz w:val="28"/>
          <w:szCs w:val="28"/>
          <w:lang w:val="nb-NO"/>
        </w:rPr>
        <w:t>Hội trường có diện tích rộng, bố trí khu vực thuận tiện, hợp lý đủ điều kiện tổ chức hoạt động văn hóa, văn nghệ, hội thi trong khuôn khổ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lastRenderedPageBreak/>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Sân thể thao còn một số điểm chưa đảm bảo yêu cầu: mặt bằng sân gồ ghề; sân cầu lông thiếu các phương tiện chắn gió, mái che, thiếu hệ thống chiếu sáng cho sinh hoạt ngoại khóa, chưa xây dựng hồ bơi, nhà thi đấu đa năng.</w:t>
      </w:r>
    </w:p>
    <w:p w:rsidR="009726B5" w:rsidRPr="003633BE" w:rsidRDefault="009726B5" w:rsidP="009726B5">
      <w:pPr>
        <w:widowControl w:val="0"/>
        <w:spacing w:line="288" w:lineRule="auto"/>
        <w:ind w:firstLine="720"/>
        <w:jc w:val="both"/>
        <w:rPr>
          <w:sz w:val="28"/>
          <w:szCs w:val="28"/>
          <w:lang w:val="nb-NO"/>
        </w:rPr>
      </w:pPr>
      <w:r w:rsidRPr="003633BE">
        <w:rPr>
          <w:sz w:val="28"/>
          <w:szCs w:val="28"/>
          <w:lang w:val="nb-NO"/>
        </w:rPr>
        <w:t>Trang thiết bị đầu tư cho hội trường chỉ đảm bảo nhu cầu tối thiểu hoạt động trong khuôn khổ Trường, còn thiếu nhiều thiết bị cần thiết; hệ thống âm thanh, đèn chiếu, máy lạnh chưa hiện đại, chưa đủ điều kiện để tổ chức trên qui mô lớn mang tính giao lưu với các trường trong khu vực.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Triển khai thực hiện theo lộ trình các chỉ tiêu phát triển cơ sở vật chất đã được xây dựng trong chiến lược phát triển trường từ 2015 đến 2020 và những năm tiếp theo, cụ thể: năm 2016 hoàn thành cải tạo sân thể dục thể thao, đến năm 2018 xây mới hội trường và trang bị tài sản, thiết bị hiện đại phù hợp với qui mô hoạt động của trường như đã thể hiện trong bản vẽ qui hoạch tổng thể chung của trường.</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z w:val="28"/>
          <w:szCs w:val="28"/>
          <w:lang w:val="vi-VN"/>
        </w:rPr>
        <w:t>8.7.</w:t>
      </w:r>
      <w:r w:rsidRPr="003633BE">
        <w:rPr>
          <w:b/>
          <w:bCs/>
          <w:i/>
          <w:iCs/>
          <w:spacing w:val="22"/>
          <w:sz w:val="28"/>
          <w:szCs w:val="28"/>
          <w:lang w:val="vi-VN"/>
        </w:rPr>
        <w:t xml:space="preserve"> </w:t>
      </w:r>
      <w:r w:rsidRPr="003633BE">
        <w:rPr>
          <w:b/>
          <w:bCs/>
          <w:sz w:val="28"/>
          <w:szCs w:val="28"/>
          <w:lang w:val="vi-VN"/>
        </w:rPr>
        <w:t xml:space="preserve">Có </w:t>
      </w:r>
      <w:r w:rsidRPr="003633BE">
        <w:rPr>
          <w:b/>
          <w:bCs/>
          <w:i/>
          <w:sz w:val="28"/>
          <w:szCs w:val="28"/>
          <w:u w:val="single"/>
          <w:lang w:val="vi-VN"/>
        </w:rPr>
        <w:t>quy hoạch tổng thể</w:t>
      </w:r>
      <w:r w:rsidRPr="003633BE">
        <w:rPr>
          <w:b/>
          <w:bCs/>
          <w:sz w:val="28"/>
          <w:szCs w:val="28"/>
          <w:lang w:val="vi-VN"/>
        </w:rPr>
        <w:t xml:space="preserve"> về </w:t>
      </w:r>
      <w:r w:rsidRPr="003633BE">
        <w:rPr>
          <w:b/>
          <w:bCs/>
          <w:i/>
          <w:sz w:val="28"/>
          <w:szCs w:val="28"/>
          <w:u w:val="single"/>
          <w:lang w:val="vi-VN"/>
        </w:rPr>
        <w:t>sử dụng</w:t>
      </w:r>
      <w:r w:rsidRPr="003633BE">
        <w:rPr>
          <w:b/>
          <w:bCs/>
          <w:sz w:val="28"/>
          <w:szCs w:val="28"/>
          <w:lang w:val="vi-VN"/>
        </w:rPr>
        <w:t xml:space="preserve"> và </w:t>
      </w:r>
      <w:r w:rsidRPr="003633BE">
        <w:rPr>
          <w:b/>
          <w:bCs/>
          <w:i/>
          <w:sz w:val="28"/>
          <w:szCs w:val="28"/>
          <w:u w:val="single"/>
          <w:lang w:val="vi-VN"/>
        </w:rPr>
        <w:t>phát triển</w:t>
      </w:r>
      <w:r w:rsidRPr="003633BE">
        <w:rPr>
          <w:b/>
          <w:bCs/>
          <w:sz w:val="28"/>
          <w:szCs w:val="28"/>
          <w:lang w:val="vi-VN"/>
        </w:rPr>
        <w:t xml:space="preserve"> cơ sở vật chất của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Trường được thành lập năm 2005 với cơ sở vật chất lúc ban đầu chuyển từ Trường Trung học Kỹ thuật Lý Tự Trọng [H8.8.7.1] tiền thân là Trường Dạy nghề Trung học Lý Tự Trọng (1986). Đến năm 2007, Chủ tịch Ủy ban Nhân dân Thành phố Hố Chí Minh đã ban hành Quyết định số </w:t>
      </w:r>
      <w:r w:rsidRPr="003633BE">
        <w:rPr>
          <w:sz w:val="28"/>
          <w:szCs w:val="28"/>
          <w:lang w:val="nb-NO"/>
        </w:rPr>
        <w:t>2897/QĐ-UBND 02/7/2007</w:t>
      </w:r>
      <w:r w:rsidRPr="003633BE">
        <w:rPr>
          <w:bCs/>
          <w:sz w:val="28"/>
          <w:szCs w:val="28"/>
          <w:lang w:val="nb-NO"/>
        </w:rPr>
        <w:t xml:space="preserve"> về công nhận quyền sử dụng đất cho Trường tại địa chỉ số 390 đường Hoàng Văn Thụ, phường 4, quận Tân Bình [H8.8.7.2]. Diện tích đất sử dụng là 5,06 ha, đạt yêu cầu về diện tích tối thiểu theo tiêu chuẩn quy định của Nhà nước.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2005 Trường đã xây dựng quy hoạch tổng thể, nhưng do vướng quy hoạch treo (đường cao tốc Đông - Tây trên không) không thể thực 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Đến năm 2011, Trường đã thành lập Ban xây dựng chiến lược phát triển để xây dựng đề án quy hoạch phát triển tổng thể từ năm 2013 đến năm 2015 và tầm nhìn đến năm 2020 [H8.8.7.3], trong đó có chiến lược phát triển ở cơ sở chính và phân hiệu Củ Chi. Theo đề án, Trường sẽ phấn đấu xây dựng mới đến năm 2020 và những năm tiếp theo đạt diện tích sàn xây dựng mới về nhà xưởng, lớp học tại 2 cơ sở là 142.865,4m². Trong đó:</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Tại cơ sở 1 số 390 Hoàng Văn Thụ là 45.867,4m². Cụ thể: khối Cơ khí 18.390m², khối Động lực đạt 11.585m²; khối Điện – Điện tử 2.031,4 m²; khối CNTT – Thư viện 3.433m². </w:t>
      </w:r>
      <w:bookmarkStart w:id="3" w:name="OLE_LINK57"/>
      <w:bookmarkStart w:id="4" w:name="OLE_LINK58"/>
      <w:r w:rsidRPr="003633BE">
        <w:rPr>
          <w:bCs/>
          <w:sz w:val="28"/>
          <w:szCs w:val="28"/>
          <w:lang w:val="nb-NO"/>
        </w:rPr>
        <w:t>Khu lớp học lý thuyết 1.134 m²; Nhà thi đấu đa năng 1.296 m²; Ký túc xá 7.998 m².</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Tại cơ sở 2 xã Phú Hòa Đông, huyện Củ Chi là 96.998m². Cụ thể: khối hành </w:t>
      </w:r>
      <w:r w:rsidRPr="003633BE">
        <w:rPr>
          <w:bCs/>
          <w:sz w:val="28"/>
          <w:szCs w:val="28"/>
          <w:lang w:val="nb-NO"/>
        </w:rPr>
        <w:lastRenderedPageBreak/>
        <w:t>chính-lớp học: 24.830m², khối nhà xưởng thực hành 11.010m²; khối Trung tâm NCKH 9.545m²; khu thể dục thể thao 22.943m²; khối ký túc xá 17.920m²; khối nhà ăn, phục vụ 8.050m²; khối nhà công vụ CB-GV-NV 2.700m².</w:t>
      </w:r>
      <w:bookmarkEnd w:id="3"/>
      <w:bookmarkEnd w:id="4"/>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Tuy nhiên, cho đến nay qui hoạch định hướng này triển khai rất chậm do nhiều nguyên nhân khách quan khác nhau. Một trong những nguyên nhân quy hoạch tổng thể 1/2000 chưa được duyệt, nên quy hoạch tổng thể chi tiết 1/500 cũng chưa được duyệt, do đó không thể hoàn thành thủ tục hồ sơ xây dựng.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xây dựng quy hoạch tổng thể về sử dụng và phát triển cơ sở vật chất của trường.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được duyệt quy hoạch tổng thể 1/200 và chưa có bản vẽ quy hoạch tổng thể chi tiết 1/500.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đang gặp khó khăn về tài chính để thực hiện nhanh chóng các kế hoạch nêu trên.</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2015 tập trung xây dựng, điều chỉnh đề án phát triển quy hoạch tổng thể để được duyệt bản vẽ quy hoạch tổng thể 1/2000 và bản vẽ quy hoạch tổng thể chi tiết 1/500.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Tranh thủ huy động mọi nguồn lực, nguồn vốn để tập trung đầu tư xây dựng theo quy hoạch tổng thể, để đưa vào khai thác sử dụng có hiệu quả.</w:t>
      </w:r>
    </w:p>
    <w:p w:rsidR="009726B5" w:rsidRPr="003633BE" w:rsidRDefault="009726B5" w:rsidP="009726B5">
      <w:pPr>
        <w:widowControl w:val="0"/>
        <w:spacing w:line="288" w:lineRule="auto"/>
        <w:ind w:firstLine="720"/>
        <w:jc w:val="both"/>
        <w:rPr>
          <w:b/>
          <w:sz w:val="28"/>
          <w:szCs w:val="28"/>
          <w:lang w:val="nb-NO"/>
        </w:rPr>
      </w:pPr>
      <w:r w:rsidRPr="003633BE">
        <w:rPr>
          <w:b/>
          <w:sz w:val="28"/>
          <w:szCs w:val="28"/>
          <w:lang w:val="vi-VN"/>
        </w:rPr>
        <w:t xml:space="preserve">5. Tự đánh giá: </w:t>
      </w:r>
      <w:r w:rsidRPr="003633BE">
        <w:rPr>
          <w:b/>
          <w:sz w:val="28"/>
          <w:szCs w:val="28"/>
          <w:lang w:val="nb-NO"/>
        </w:rPr>
        <w:t>Không đ</w:t>
      </w:r>
      <w:r w:rsidRPr="003633BE">
        <w:rPr>
          <w:b/>
          <w:sz w:val="28"/>
          <w:szCs w:val="28"/>
          <w:lang w:val="vi-VN"/>
        </w:rPr>
        <w:t>ạt</w:t>
      </w:r>
    </w:p>
    <w:p w:rsidR="009726B5" w:rsidRPr="003633BE" w:rsidRDefault="009726B5" w:rsidP="009726B5">
      <w:pPr>
        <w:widowControl w:val="0"/>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bCs/>
          <w:i/>
          <w:iCs/>
          <w:sz w:val="28"/>
          <w:szCs w:val="28"/>
          <w:lang w:val="vi-VN"/>
        </w:rPr>
        <w:t xml:space="preserve">8.8. </w:t>
      </w:r>
      <w:r w:rsidRPr="003633BE">
        <w:rPr>
          <w:b/>
          <w:bCs/>
          <w:sz w:val="28"/>
          <w:szCs w:val="28"/>
          <w:lang w:val="vi-VN"/>
        </w:rPr>
        <w:t xml:space="preserve">Có </w:t>
      </w:r>
      <w:r w:rsidRPr="003633BE">
        <w:rPr>
          <w:b/>
          <w:bCs/>
          <w:i/>
          <w:sz w:val="28"/>
          <w:szCs w:val="28"/>
          <w:u w:val="single"/>
          <w:lang w:val="vi-VN"/>
        </w:rPr>
        <w:t>biện pháp bảo vệ</w:t>
      </w:r>
      <w:r w:rsidRPr="003633BE">
        <w:rPr>
          <w:b/>
          <w:bCs/>
          <w:sz w:val="28"/>
          <w:szCs w:val="28"/>
          <w:lang w:val="vi-VN"/>
        </w:rPr>
        <w:t xml:space="preserve"> </w:t>
      </w:r>
      <w:r w:rsidRPr="003633BE">
        <w:rPr>
          <w:b/>
          <w:bCs/>
          <w:i/>
          <w:sz w:val="28"/>
          <w:szCs w:val="28"/>
          <w:u w:val="single"/>
          <w:lang w:val="vi-VN"/>
        </w:rPr>
        <w:t>tài sản</w:t>
      </w:r>
      <w:r w:rsidRPr="003633BE">
        <w:rPr>
          <w:b/>
          <w:bCs/>
          <w:sz w:val="28"/>
          <w:szCs w:val="28"/>
          <w:lang w:val="vi-VN"/>
        </w:rPr>
        <w:t xml:space="preserve">, </w:t>
      </w:r>
      <w:r w:rsidRPr="003633BE">
        <w:rPr>
          <w:b/>
          <w:bCs/>
          <w:i/>
          <w:sz w:val="28"/>
          <w:szCs w:val="28"/>
          <w:u w:val="single"/>
          <w:lang w:val="vi-VN"/>
        </w:rPr>
        <w:t>trật tự</w:t>
      </w:r>
      <w:r w:rsidRPr="003633BE">
        <w:rPr>
          <w:b/>
          <w:bCs/>
          <w:sz w:val="28"/>
          <w:szCs w:val="28"/>
          <w:lang w:val="vi-VN"/>
        </w:rPr>
        <w:t xml:space="preserve">, </w:t>
      </w:r>
      <w:r w:rsidRPr="003633BE">
        <w:rPr>
          <w:b/>
          <w:bCs/>
          <w:i/>
          <w:sz w:val="28"/>
          <w:szCs w:val="28"/>
          <w:u w:val="single"/>
          <w:lang w:val="vi-VN"/>
        </w:rPr>
        <w:t>an toàn</w:t>
      </w:r>
      <w:r w:rsidRPr="003633BE">
        <w:rPr>
          <w:b/>
          <w:bCs/>
          <w:sz w:val="28"/>
          <w:szCs w:val="28"/>
          <w:lang w:val="vi-VN"/>
        </w:rPr>
        <w:t xml:space="preserve">, </w:t>
      </w:r>
      <w:r w:rsidRPr="003633BE">
        <w:rPr>
          <w:b/>
          <w:bCs/>
          <w:i/>
          <w:sz w:val="28"/>
          <w:szCs w:val="28"/>
          <w:u w:val="single"/>
          <w:lang w:val="vi-VN"/>
        </w:rPr>
        <w:t>an ninh</w:t>
      </w:r>
      <w:r w:rsidRPr="003633BE">
        <w:rPr>
          <w:b/>
          <w:bCs/>
          <w:sz w:val="28"/>
          <w:szCs w:val="28"/>
          <w:lang w:val="vi-VN"/>
        </w:rPr>
        <w:t xml:space="preserve"> cho cán bộ quản lý, giảng viên, nhân viên và người học.</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có những biện pháp hữu hiệu nhằm bảo vệ tài sản, trật tự, an toàn cho toàn thể CB-VC và HSSV trong trường. Lực lượng bảo vệ chuyên trách gồm 11 người được trang bị đầy đủ trang phục và dụng cụ phục vụ công tác bảo vệ tài sản, trật tự an ninh một cách nghiêm túc và thường xuyên [H8.8.8.1], có quy định chức năng nhiệm vụ và quyền hạn đầy đủ [H8.8.8.2]. Ngoài ra Trường cũng tổ chức thêm Đội dân quân tự vệ gồm 35 cán bộ chiến sĩ, đặt dưới sự lãnh đạo của Đảng ủy và chỉ huy trực tiếp của một Phó Hiệu trưởng [H8.8.8.3]. Đây là lực lượng trẻ, cơ động có vai trò chính trong các hoạt động giữ gìn trật tự, an toàn, an ninh trong trường.</w:t>
      </w:r>
    </w:p>
    <w:p w:rsidR="009726B5" w:rsidRPr="003633BE" w:rsidRDefault="009726B5" w:rsidP="009726B5">
      <w:pPr>
        <w:widowControl w:val="0"/>
        <w:spacing w:line="288" w:lineRule="auto"/>
        <w:ind w:firstLine="720"/>
        <w:jc w:val="both"/>
        <w:rPr>
          <w:sz w:val="28"/>
          <w:szCs w:val="28"/>
          <w:lang w:val="vi-VN"/>
        </w:rPr>
      </w:pPr>
      <w:r w:rsidRPr="003633BE">
        <w:rPr>
          <w:bCs/>
          <w:sz w:val="28"/>
          <w:szCs w:val="28"/>
          <w:lang w:val="nb-NO"/>
        </w:rPr>
        <w:t xml:space="preserve">Các ca trực của đội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w:t>
      </w:r>
      <w:r w:rsidRPr="003633BE">
        <w:rPr>
          <w:bCs/>
          <w:sz w:val="28"/>
          <w:szCs w:val="28"/>
          <w:lang w:val="nb-NO"/>
        </w:rPr>
        <w:lastRenderedPageBreak/>
        <w:t>[H8.8.8.4]. Trường đã xây dựng nội quy bảo vệ cơ quan: nội quy ra vào cổng [H8.8.8.5]; nội quy các xưởng thực hành [H8.8.8.6], phòng thí nghiệm [H8.8.8.7]; nội quy phòng cháy, chữa cháy [H8.8.8.8]</w:t>
      </w:r>
      <w:r w:rsidRPr="003633BE">
        <w:rPr>
          <w:sz w:val="28"/>
          <w:szCs w:val="28"/>
          <w:lang w:val="vi-VN"/>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ra, Phòng HC-TC-TH đã xây dựng các phương án tổ chức lực lượng cụ thể cho từng hoạt động; xây dựng quy chế phối hợp với Ủy ban Nhân dân phường 04, Công an phường 04, Công an quận Tân Bình [H8.8.8.9].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SV [H8.8.8.10].</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thành lập Ban chỉ huy và lực lượng Phòng cháy chữa cháy (PCCC), ban hành nội quy PCCC. Trường kết hợp chặt chẽ với Cảnh sát PCCC quận 11 và thành phố tổ chức tập huấn, huấn luyện nghiệp vụ PCCC cho lực lượng chuyên trách của trường [H8.8.8.11]. Trường đã trang bị đầy đủ các phương tiện phòng cháy, chữa cháy tại chỗ như: bình khí CO</w:t>
      </w:r>
      <w:r w:rsidRPr="003633BE">
        <w:rPr>
          <w:bCs/>
          <w:sz w:val="28"/>
          <w:szCs w:val="28"/>
          <w:vertAlign w:val="subscript"/>
          <w:lang w:val="nb-NO"/>
        </w:rPr>
        <w:t>2</w:t>
      </w:r>
      <w:r w:rsidRPr="003633BE">
        <w:rPr>
          <w:bCs/>
          <w:sz w:val="28"/>
          <w:szCs w:val="28"/>
          <w:lang w:val="nb-NO"/>
        </w:rPr>
        <w:t>, bình bột chữa cháy [H8.8.8.12], thang sắt [H8.8.8.13].</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[H8.8.8.14] và </w:t>
      </w:r>
      <w:r w:rsidRPr="003633BE">
        <w:rPr>
          <w:sz w:val="28"/>
          <w:szCs w:val="28"/>
          <w:lang w:val="nb-NO"/>
        </w:rPr>
        <w:t xml:space="preserve">Ban chỉ huy phòng chống lụt, bão và tìm kiếm cứu nạn để sẵn sàng đối phó với tình hình diễn biến bất lợi do thời tiết nhằm hạn chế thấp nhất những thiệt hại do thiên tai gây ra trong trường </w:t>
      </w:r>
      <w:r w:rsidRPr="003633BE">
        <w:rPr>
          <w:bCs/>
          <w:sz w:val="28"/>
          <w:szCs w:val="28"/>
          <w:lang w:val="nb-NO"/>
        </w:rPr>
        <w:t>[H8.8.8.15].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cử cán bộ bảo vệ tham gia các lớp bồi dưỡng nghiệp vụ bảo vệ cơ quan nhằm tăng cường công tác an ninh trật tự tại cơ quan [H8.8.8.16]. Hằng năm Trường thường xuyên đăng ký thực hiện phong trào bảo vệ an ninh tổ quốc [H8.8.8.17]. Nhờ có các biện pháp tích cực trên, công tác bảo vệ tài sản, trật tự, an toàn, an ninh cho cán bộ, GV, nhân viên và SV được đảm bảo tốt.</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Trường đã thành lập Tổ bảo vệ, Đội dân quân tự vệ, Đội PCCC, </w:t>
      </w:r>
      <w:r w:rsidRPr="003633BE">
        <w:rPr>
          <w:sz w:val="28"/>
          <w:szCs w:val="28"/>
          <w:lang w:val="nb-NO"/>
        </w:rPr>
        <w:t>Ban chỉ huy phòng chống lụt,</w:t>
      </w:r>
      <w:r w:rsidRPr="003633BE">
        <w:rPr>
          <w:bCs/>
          <w:sz w:val="28"/>
          <w:szCs w:val="28"/>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Do các thành viên của Đội PCCC đều kiêm nhiệm, bận công tác chuyên môn nên việc tập trung để tổ chức tập huấn, huấn luyện về nghiệp vụ khó thực hiện một cách thường xuyên.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có phương án bảo vệ an toàn trong các tình huống đột xuất, khẩn cấp; nghiệp vụ của lực lượng bảo vệ chuyên trách còn hạn chế.</w:t>
      </w:r>
    </w:p>
    <w:p w:rsidR="009726B5" w:rsidRPr="003633BE" w:rsidRDefault="009726B5" w:rsidP="009726B5">
      <w:pPr>
        <w:widowControl w:val="0"/>
        <w:spacing w:line="288" w:lineRule="auto"/>
        <w:ind w:firstLine="720"/>
        <w:jc w:val="both"/>
        <w:rPr>
          <w:b/>
          <w:sz w:val="28"/>
          <w:szCs w:val="28"/>
          <w:lang w:val="vi-VN"/>
        </w:rPr>
      </w:pPr>
      <w:r w:rsidRPr="003633BE">
        <w:rPr>
          <w:b/>
          <w:sz w:val="28"/>
          <w:szCs w:val="28"/>
          <w:lang w:val="vi-VN"/>
        </w:rPr>
        <w:lastRenderedPageBreak/>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 – 2016, Trường xây dựng kế hoạch định kỳ tập luyện nghiệp vụ cho Đội PCCC để nhằm đảm bảo khả năng xử lý tình huống trong công tác PCCC.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Tiếp tục bồi dưỡng chuyên môn nghiệp vụ cho đội ngũ bảo vệ chuyên trách. Xây dựng phương án bảo vệ trong tình huống khẩn cấp.</w:t>
      </w:r>
    </w:p>
    <w:p w:rsidR="009726B5" w:rsidRPr="003633BE" w:rsidRDefault="009726B5" w:rsidP="009726B5">
      <w:pPr>
        <w:widowControl w:val="0"/>
        <w:spacing w:line="288" w:lineRule="auto"/>
        <w:ind w:firstLine="720"/>
        <w:jc w:val="both"/>
        <w:rPr>
          <w:sz w:val="28"/>
          <w:szCs w:val="28"/>
          <w:lang w:val="nb-NO"/>
        </w:rPr>
      </w:pPr>
      <w:r w:rsidRPr="003633BE">
        <w:rPr>
          <w:b/>
          <w:sz w:val="28"/>
          <w:szCs w:val="28"/>
          <w:lang w:val="vi-VN"/>
        </w:rPr>
        <w:t>5. Tự đánh giá: Đạt</w:t>
      </w:r>
    </w:p>
    <w:p w:rsidR="009726B5" w:rsidRPr="003633BE" w:rsidRDefault="009726B5" w:rsidP="009726B5">
      <w:pPr>
        <w:widowControl w:val="0"/>
        <w:autoSpaceDE w:val="0"/>
        <w:autoSpaceDN w:val="0"/>
        <w:adjustRightInd w:val="0"/>
        <w:spacing w:line="288" w:lineRule="auto"/>
        <w:ind w:firstLine="720"/>
        <w:jc w:val="both"/>
        <w:rPr>
          <w:b/>
          <w:bCs/>
          <w:sz w:val="28"/>
          <w:szCs w:val="28"/>
          <w:lang w:val="vi-VN"/>
        </w:rPr>
      </w:pPr>
      <w:r w:rsidRPr="003633BE">
        <w:rPr>
          <w:b/>
          <w:bCs/>
          <w:sz w:val="28"/>
          <w:szCs w:val="28"/>
          <w:lang w:val="vi-VN"/>
        </w:rPr>
        <w:t>Kết luận về Tiêu chuẩn 8:</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726B5" w:rsidRPr="003633BE" w:rsidRDefault="009726B5" w:rsidP="009726B5">
      <w:pPr>
        <w:widowControl w:val="0"/>
        <w:autoSpaceDE w:val="0"/>
        <w:autoSpaceDN w:val="0"/>
        <w:adjustRightInd w:val="0"/>
        <w:spacing w:line="288" w:lineRule="auto"/>
        <w:ind w:firstLine="720"/>
        <w:jc w:val="both"/>
        <w:rPr>
          <w:sz w:val="32"/>
          <w:szCs w:val="32"/>
          <w:lang w:val="vi-VN"/>
        </w:rPr>
      </w:pPr>
      <w:r w:rsidRPr="003633BE">
        <w:rPr>
          <w:b/>
          <w:bCs/>
          <w:spacing w:val="-1"/>
          <w:sz w:val="32"/>
          <w:szCs w:val="32"/>
          <w:lang w:val="vi-VN"/>
        </w:rPr>
        <w:t>T</w:t>
      </w:r>
      <w:r w:rsidRPr="003633BE">
        <w:rPr>
          <w:b/>
          <w:bCs/>
          <w:spacing w:val="1"/>
          <w:sz w:val="32"/>
          <w:szCs w:val="32"/>
          <w:lang w:val="vi-VN"/>
        </w:rPr>
        <w:t>i</w:t>
      </w:r>
      <w:r w:rsidRPr="003633BE">
        <w:rPr>
          <w:b/>
          <w:bCs/>
          <w:spacing w:val="-1"/>
          <w:sz w:val="32"/>
          <w:szCs w:val="32"/>
          <w:lang w:val="vi-VN"/>
        </w:rPr>
        <w:t>ê</w:t>
      </w:r>
      <w:r w:rsidRPr="003633BE">
        <w:rPr>
          <w:b/>
          <w:bCs/>
          <w:sz w:val="32"/>
          <w:szCs w:val="32"/>
          <w:lang w:val="vi-VN"/>
        </w:rPr>
        <w:t>u</w:t>
      </w:r>
      <w:r w:rsidRPr="003633BE">
        <w:rPr>
          <w:b/>
          <w:bCs/>
          <w:spacing w:val="2"/>
          <w:sz w:val="32"/>
          <w:szCs w:val="32"/>
          <w:lang w:val="vi-VN"/>
        </w:rPr>
        <w:t xml:space="preserve"> </w:t>
      </w:r>
      <w:r w:rsidRPr="003633BE">
        <w:rPr>
          <w:b/>
          <w:bCs/>
          <w:spacing w:val="-1"/>
          <w:sz w:val="32"/>
          <w:szCs w:val="32"/>
          <w:lang w:val="vi-VN"/>
        </w:rPr>
        <w:t>c</w:t>
      </w:r>
      <w:r w:rsidRPr="003633BE">
        <w:rPr>
          <w:b/>
          <w:bCs/>
          <w:spacing w:val="1"/>
          <w:sz w:val="32"/>
          <w:szCs w:val="32"/>
          <w:lang w:val="vi-VN"/>
        </w:rPr>
        <w:t>h</w:t>
      </w:r>
      <w:r w:rsidRPr="003633BE">
        <w:rPr>
          <w:b/>
          <w:bCs/>
          <w:sz w:val="32"/>
          <w:szCs w:val="32"/>
          <w:lang w:val="vi-VN"/>
        </w:rPr>
        <w:t>uẩn</w:t>
      </w:r>
      <w:r w:rsidRPr="003633BE">
        <w:rPr>
          <w:b/>
          <w:bCs/>
          <w:spacing w:val="2"/>
          <w:sz w:val="32"/>
          <w:szCs w:val="32"/>
          <w:lang w:val="vi-VN"/>
        </w:rPr>
        <w:t xml:space="preserve"> </w:t>
      </w:r>
      <w:r w:rsidRPr="003633BE">
        <w:rPr>
          <w:b/>
          <w:bCs/>
          <w:sz w:val="32"/>
          <w:szCs w:val="32"/>
          <w:lang w:val="vi-VN"/>
        </w:rPr>
        <w:t>9:</w:t>
      </w:r>
      <w:r w:rsidRPr="003633BE">
        <w:rPr>
          <w:b/>
          <w:bCs/>
          <w:spacing w:val="4"/>
          <w:sz w:val="32"/>
          <w:szCs w:val="32"/>
          <w:lang w:val="vi-VN"/>
        </w:rPr>
        <w:t xml:space="preserve"> </w:t>
      </w:r>
      <w:r w:rsidRPr="003633BE">
        <w:rPr>
          <w:b/>
          <w:bCs/>
          <w:sz w:val="32"/>
          <w:szCs w:val="32"/>
          <w:lang w:val="vi-VN"/>
        </w:rPr>
        <w:t>Tài</w:t>
      </w:r>
      <w:r w:rsidRPr="003633BE">
        <w:rPr>
          <w:b/>
          <w:bCs/>
          <w:spacing w:val="4"/>
          <w:sz w:val="32"/>
          <w:szCs w:val="32"/>
          <w:lang w:val="vi-VN"/>
        </w:rPr>
        <w:t xml:space="preserve"> </w:t>
      </w:r>
      <w:r w:rsidRPr="003633BE">
        <w:rPr>
          <w:b/>
          <w:bCs/>
          <w:spacing w:val="-2"/>
          <w:sz w:val="32"/>
          <w:szCs w:val="32"/>
          <w:lang w:val="vi-VN"/>
        </w:rPr>
        <w:t>c</w:t>
      </w:r>
      <w:r w:rsidRPr="003633BE">
        <w:rPr>
          <w:b/>
          <w:bCs/>
          <w:spacing w:val="1"/>
          <w:sz w:val="32"/>
          <w:szCs w:val="32"/>
          <w:lang w:val="vi-VN"/>
        </w:rPr>
        <w:t>h</w:t>
      </w:r>
      <w:r w:rsidRPr="003633BE">
        <w:rPr>
          <w:b/>
          <w:bCs/>
          <w:sz w:val="32"/>
          <w:szCs w:val="32"/>
          <w:lang w:val="vi-VN"/>
        </w:rPr>
        <w:t>ính</w:t>
      </w:r>
      <w:r w:rsidRPr="003633BE">
        <w:rPr>
          <w:b/>
          <w:bCs/>
          <w:spacing w:val="1"/>
          <w:sz w:val="32"/>
          <w:szCs w:val="32"/>
          <w:lang w:val="vi-VN"/>
        </w:rPr>
        <w:t xml:space="preserve"> </w:t>
      </w:r>
      <w:r w:rsidRPr="003633BE">
        <w:rPr>
          <w:b/>
          <w:bCs/>
          <w:sz w:val="32"/>
          <w:szCs w:val="32"/>
          <w:lang w:val="vi-VN"/>
        </w:rPr>
        <w:t>và</w:t>
      </w:r>
      <w:r w:rsidRPr="003633BE">
        <w:rPr>
          <w:b/>
          <w:bCs/>
          <w:spacing w:val="2"/>
          <w:sz w:val="32"/>
          <w:szCs w:val="32"/>
          <w:lang w:val="vi-VN"/>
        </w:rPr>
        <w:t xml:space="preserve"> </w:t>
      </w:r>
      <w:r w:rsidRPr="003633BE">
        <w:rPr>
          <w:b/>
          <w:bCs/>
          <w:sz w:val="32"/>
          <w:szCs w:val="32"/>
          <w:lang w:val="vi-VN"/>
        </w:rPr>
        <w:t>q</w:t>
      </w:r>
      <w:r w:rsidRPr="003633BE">
        <w:rPr>
          <w:b/>
          <w:bCs/>
          <w:spacing w:val="1"/>
          <w:sz w:val="32"/>
          <w:szCs w:val="32"/>
          <w:lang w:val="vi-VN"/>
        </w:rPr>
        <w:t>u</w:t>
      </w:r>
      <w:r w:rsidRPr="003633BE">
        <w:rPr>
          <w:b/>
          <w:bCs/>
          <w:sz w:val="32"/>
          <w:szCs w:val="32"/>
          <w:lang w:val="vi-VN"/>
        </w:rPr>
        <w:t>ản</w:t>
      </w:r>
      <w:r w:rsidRPr="003633BE">
        <w:rPr>
          <w:b/>
          <w:bCs/>
          <w:spacing w:val="1"/>
          <w:sz w:val="32"/>
          <w:szCs w:val="32"/>
          <w:lang w:val="vi-VN"/>
        </w:rPr>
        <w:t xml:space="preserve"> </w:t>
      </w:r>
      <w:r w:rsidRPr="003633BE">
        <w:rPr>
          <w:b/>
          <w:bCs/>
          <w:sz w:val="32"/>
          <w:szCs w:val="32"/>
          <w:lang w:val="vi-VN"/>
        </w:rPr>
        <w:t>lý</w:t>
      </w:r>
      <w:r w:rsidRPr="003633BE">
        <w:rPr>
          <w:b/>
          <w:bCs/>
          <w:spacing w:val="2"/>
          <w:sz w:val="32"/>
          <w:szCs w:val="32"/>
          <w:lang w:val="vi-VN"/>
        </w:rPr>
        <w:t xml:space="preserve"> </w:t>
      </w:r>
      <w:r w:rsidRPr="003633BE">
        <w:rPr>
          <w:b/>
          <w:bCs/>
          <w:sz w:val="32"/>
          <w:szCs w:val="32"/>
          <w:lang w:val="vi-VN"/>
        </w:rPr>
        <w:t>tài</w:t>
      </w:r>
      <w:r w:rsidRPr="003633BE">
        <w:rPr>
          <w:b/>
          <w:bCs/>
          <w:spacing w:val="2"/>
          <w:sz w:val="32"/>
          <w:szCs w:val="32"/>
          <w:lang w:val="vi-VN"/>
        </w:rPr>
        <w:t xml:space="preserve"> </w:t>
      </w:r>
      <w:r w:rsidRPr="003633BE">
        <w:rPr>
          <w:b/>
          <w:bCs/>
          <w:sz w:val="32"/>
          <w:szCs w:val="32"/>
          <w:lang w:val="vi-VN"/>
        </w:rPr>
        <w:t>chính</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pt-BR"/>
        </w:rPr>
      </w:pPr>
      <w:r w:rsidRPr="003633BE">
        <w:rPr>
          <w:b/>
          <w:bCs/>
          <w:sz w:val="28"/>
          <w:szCs w:val="28"/>
          <w:lang w:val="pt-BR"/>
        </w:rPr>
        <w:t>Mở đầu</w:t>
      </w:r>
      <w:r w:rsidRPr="003633BE">
        <w:rPr>
          <w:rFonts w:eastAsia="TimesNewRoman,BoldOOEnc"/>
          <w:b/>
          <w:bCs/>
          <w:sz w:val="28"/>
          <w:szCs w:val="28"/>
          <w:lang w:val="pt-BR"/>
        </w:rPr>
        <w:t>:</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Cao đẳng kỹ thuật Lý Tự Trọng Thành phố Hồ Chí Minh với gần 30 năm không ngừng xây dựng và phát triển nên các hoạt động của trường ngày càng hoàn thiện và đi vào nền nếp. Hoạt động tài chính và quản lý tài chính cũng vậy. Từ những ngày công tác kế toán – tài chính diễn ra hoàn toàn thủ công, đến nay hoạt động tài chính đã được tin học hoá và nhân sự ngày càng nâng cao tay nghề, chuyên môn. Chính vì vậy, công tác tài chính và quản lý tài chính luôn đúng theo chủ trương, chính sách của Đảng và pháp luật của Nhà nước, đáp ứng mọi hoạt động ngày càng phát triển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Nguồn tài chính của trường chủ yếu là từ nguồn ngân sách nhà nước cấp và </w:t>
      </w:r>
      <w:r w:rsidRPr="003633BE">
        <w:rPr>
          <w:bCs/>
          <w:sz w:val="28"/>
          <w:szCs w:val="28"/>
          <w:lang w:val="nb-NO"/>
        </w:rPr>
        <w:lastRenderedPageBreak/>
        <w:t>nguồn thu sự nghiệp, trong đó nguồn ngân sách cấp chiếm khoảng 73%; còn lại là nguồn thu sự nghiệp khác. Nguồn kinh phí của trường đều được sử dụng đúng mục đích theo quy định của Nhà nước, ưu tiên cho công tác đào tạo, NCKH, phục vụ giảng dạy và nâng cao đời sống CB-VC. Hằng năm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9.1.</w:t>
      </w:r>
      <w:r w:rsidRPr="003633BE">
        <w:rPr>
          <w:b/>
          <w:sz w:val="28"/>
          <w:szCs w:val="28"/>
          <w:lang w:val="vi-VN"/>
        </w:rPr>
        <w:t xml:space="preserve"> </w:t>
      </w:r>
      <w:r w:rsidRPr="003633BE">
        <w:rPr>
          <w:b/>
          <w:bCs/>
          <w:sz w:val="28"/>
          <w:szCs w:val="28"/>
          <w:lang w:val="vi-VN"/>
        </w:rPr>
        <w:t xml:space="preserve">Có </w:t>
      </w:r>
      <w:r w:rsidRPr="003633BE">
        <w:rPr>
          <w:b/>
          <w:bCs/>
          <w:i/>
          <w:sz w:val="28"/>
          <w:szCs w:val="28"/>
          <w:u w:val="single"/>
          <w:lang w:val="vi-VN"/>
        </w:rPr>
        <w:t>quy chế chi tiêu nội bộ</w:t>
      </w:r>
      <w:r w:rsidRPr="003633BE">
        <w:rPr>
          <w:b/>
          <w:bCs/>
          <w:sz w:val="28"/>
          <w:szCs w:val="28"/>
          <w:lang w:val="vi-VN"/>
        </w:rPr>
        <w:t xml:space="preserve">; thực hiện </w:t>
      </w:r>
      <w:r w:rsidRPr="003633BE">
        <w:rPr>
          <w:b/>
          <w:bCs/>
          <w:i/>
          <w:sz w:val="28"/>
          <w:szCs w:val="28"/>
          <w:u w:val="single"/>
          <w:lang w:val="vi-VN"/>
        </w:rPr>
        <w:t>quản lý tài chính</w:t>
      </w:r>
      <w:r w:rsidRPr="003633BE">
        <w:rPr>
          <w:b/>
          <w:bCs/>
          <w:sz w:val="28"/>
          <w:szCs w:val="28"/>
          <w:lang w:val="vi-VN"/>
        </w:rPr>
        <w:t xml:space="preserve"> theo quy định về chế độ tài chính đối với các đơn vị sự nghiệp có thu.</w:t>
      </w:r>
    </w:p>
    <w:p w:rsidR="009726B5" w:rsidRPr="003633BE" w:rsidRDefault="009726B5" w:rsidP="009726B5">
      <w:pPr>
        <w:widowControl w:val="0"/>
        <w:tabs>
          <w:tab w:val="left" w:pos="567"/>
        </w:tabs>
        <w:spacing w:line="288" w:lineRule="auto"/>
        <w:ind w:firstLine="720"/>
        <w:jc w:val="both"/>
        <w:rPr>
          <w:b/>
          <w:sz w:val="28"/>
          <w:szCs w:val="28"/>
          <w:lang w:val="nb-NO"/>
        </w:rPr>
      </w:pPr>
      <w:r w:rsidRPr="003633BE">
        <w:rPr>
          <w:b/>
          <w:sz w:val="28"/>
          <w:szCs w:val="28"/>
          <w:lang w:val="nb-NO"/>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Quy chế chi tiêu nội bộ là công cụ đóng vai trò đặc biệt quan trọng trong quản lý tài chính, đảm bảo các khoản thu chi tài chính của trường được thực hiện theo quy định. Thông qua quy chế chi tiêu nội bộ Trường thực hiện quản lý tập trung, thống nhất các nguồn thu, duy trì và khuyến khích mở rộng các nguồn thu, đảm bảo thực hiện chi tiêu thống nhất, tiết kiệm và hợp lý. Thực hiện quyền tự chủ, tự chịu trách nhiệm về tổ chức bộ máy, biên chế và tài chính theo n</w:t>
      </w:r>
      <w:r w:rsidRPr="003633BE">
        <w:rPr>
          <w:bCs/>
          <w:sz w:val="28"/>
          <w:szCs w:val="28"/>
          <w:lang w:val="vi-VN"/>
        </w:rPr>
        <w:t>ghị định 43/2006/NĐ–CP</w:t>
      </w:r>
      <w:r w:rsidRPr="003633BE">
        <w:rPr>
          <w:bCs/>
          <w:sz w:val="28"/>
          <w:szCs w:val="28"/>
          <w:lang w:val="nb-NO"/>
        </w:rPr>
        <w:t xml:space="preserve"> của chính phủ [H9.9.1.1] và các thông tư hướng dẫn thực hiện của Bộ Tài chính [H9.9.1.2], Trường đã tiến hành xây dựng quy chế chi tiêu nội bộ cho từng năm tài chính làm căn cứ để CB-VC thực hiện và kho bạc Nhà nước </w:t>
      </w:r>
      <w:r w:rsidRPr="003633BE">
        <w:rPr>
          <w:bCs/>
          <w:sz w:val="28"/>
          <w:szCs w:val="28"/>
          <w:lang w:val="vi-VN"/>
        </w:rPr>
        <w:t xml:space="preserve">Quận Tân Bình </w:t>
      </w:r>
      <w:r w:rsidRPr="003633BE">
        <w:rPr>
          <w:bCs/>
          <w:sz w:val="28"/>
          <w:szCs w:val="28"/>
          <w:lang w:val="nb-NO"/>
        </w:rPr>
        <w:t>kiểm soát chi. Việc xây dựng quy chế chi tiêu nội bộ được thực hiện đúng theo hướng dẫn, đảm bảo dân chủ, công khai: bộ phận tham mưu biên soạn dự thảo quy chế; các đơn vị có trách nhiệm tổ chức góp ý hoàn chỉnh dự thảo; Trường tổ chức thảo luận rộng rãi dân chủ, công khai trước và trong Hội nghị CB-VC; Hiệu trưởng ra quyết định ban hành quy chế [H9.9.1.3]. Nội dung của quy chế chi tiêu nội bộ đã xác định rõ các nguyên tắc thu, chi; nguồn thu, phân bổ các nội dung chi, mức chi, phương thức, thời gian chi và quy trình thực hiện chi cho con người cũng như chi cho các hoạt động đảm bảo cho quá trình tổ chức đào tạo của trường diễn ra bình thường.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tác quản lý tài chính là một bộ phận cấu thành trong công tác quản lý trường và gắn bó mật thiết với các lĩnh vực quản lý khác, như: quản lý đội ngũ, quản lý chương trình đào tạo, quản lý tổ chức các hoạt động phục vụ, đảm bảo cho các hoạt động của trường được thực hiện đúng theo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trường tổ chức thực hiện thông qua các </w:t>
      </w:r>
      <w:r w:rsidRPr="003633BE">
        <w:rPr>
          <w:bCs/>
          <w:sz w:val="28"/>
          <w:szCs w:val="28"/>
          <w:lang w:val="nb-NO"/>
        </w:rPr>
        <w:lastRenderedPageBreak/>
        <w:t xml:space="preserve">công cụ quản lý tài chính đã được nhà nước quy định. Dựa vào các văn bản pháp luật liên quan đến quản lý tài chính của nhà nước, các báo cáo quyết toán [H9.9.1.4], kiểm toán [H9.9.1.5], biên bản duyệt quyết toán [H9.9.1.6] của các năm trước, dự kiến phát triển quy mô đào tạo, phát triển cơ sở vật chất, hoạt động sự nghiệp và hoạt động khác, dự kiến </w:t>
      </w:r>
      <w:r w:rsidRPr="003633BE">
        <w:rPr>
          <w:sz w:val="28"/>
          <w:szCs w:val="28"/>
          <w:lang w:val="nb-NO"/>
        </w:rPr>
        <w:t>chi cho con người, chi quản lý hành chính, chi nghiệp vụ chuyên môn và chi mua sắm, sửa chữa, xây dựng cơ bản, vào cuối quý 3 đầu quý 4</w:t>
      </w:r>
      <w:r w:rsidRPr="003633BE">
        <w:rPr>
          <w:bCs/>
          <w:sz w:val="28"/>
          <w:szCs w:val="28"/>
          <w:lang w:val="nb-NO"/>
        </w:rPr>
        <w:t xml:space="preserve"> Trường tiến hành lập dự toán kinh phí năm </w:t>
      </w:r>
      <w:r w:rsidRPr="003633BE">
        <w:rPr>
          <w:sz w:val="28"/>
          <w:szCs w:val="28"/>
          <w:lang w:val="nb-NO"/>
        </w:rPr>
        <w:t>sau</w:t>
      </w:r>
      <w:r w:rsidRPr="003633BE">
        <w:rPr>
          <w:bCs/>
          <w:sz w:val="28"/>
          <w:szCs w:val="28"/>
          <w:lang w:val="nb-NO"/>
        </w:rPr>
        <w:t xml:space="preserve"> [H9.9.1.7] để trình Sở GD&amp;ĐT và Sở Tài chính duyệt [H9.9.1.8].</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Kết hợp dự toán kinh phí đã được duyệt và quy chế chi tiêu nội bộ đã được thông qua hội nghị CB-VC, Trường đã giao cho phòng KH-TC tổ chức thực hiện, quản lý, kiểm tra các nguồn vốn, sử dụng các nguồn kinh phí có hiệu quả đúng theo qui định nhà nước. Để ghi nhận, xử lý và cung cấp thông tin tình hình luân chuyển và sử dụng tài sản, quá trình và kết quả hoạt động sử dụng kinh phí của trường kịp thời, chính xác, Trường đã áp dụng chế độ kế toán theo Quyết định về “Chế độ kế toán hành chính sự nghiệp” [H9.9.1.9].</w:t>
      </w:r>
    </w:p>
    <w:p w:rsidR="009726B5" w:rsidRPr="003633BE" w:rsidRDefault="009726B5" w:rsidP="009726B5">
      <w:pPr>
        <w:widowControl w:val="0"/>
        <w:spacing w:line="288" w:lineRule="auto"/>
        <w:ind w:firstLine="720"/>
        <w:jc w:val="both"/>
        <w:rPr>
          <w:bCs/>
          <w:spacing w:val="-4"/>
          <w:sz w:val="28"/>
          <w:szCs w:val="28"/>
          <w:lang w:val="nb-NO"/>
        </w:rPr>
      </w:pPr>
      <w:r w:rsidRPr="003633BE">
        <w:rPr>
          <w:bCs/>
          <w:spacing w:val="-4"/>
          <w:sz w:val="28"/>
          <w:szCs w:val="28"/>
          <w:lang w:val="nb-NO"/>
        </w:rPr>
        <w:t xml:space="preserve">Trường đã áp dụng </w:t>
      </w:r>
      <w:r w:rsidRPr="003633BE">
        <w:rPr>
          <w:spacing w:val="-4"/>
          <w:sz w:val="28"/>
          <w:szCs w:val="28"/>
          <w:lang w:val="nb-NO"/>
        </w:rPr>
        <w:t>phần mềm</w:t>
      </w:r>
      <w:r w:rsidRPr="003633BE">
        <w:rPr>
          <w:spacing w:val="-4"/>
          <w:sz w:val="28"/>
          <w:szCs w:val="28"/>
          <w:lang w:val="vi-VN"/>
        </w:rPr>
        <w:t xml:space="preserve"> kế toán hành chính sự nghiệp IMAS; </w:t>
      </w:r>
      <w:r w:rsidRPr="003633BE">
        <w:rPr>
          <w:spacing w:val="-4"/>
          <w:sz w:val="28"/>
          <w:szCs w:val="28"/>
          <w:lang w:val="nb-NO"/>
        </w:rPr>
        <w:t>phần mềm</w:t>
      </w:r>
      <w:r w:rsidRPr="003633BE">
        <w:rPr>
          <w:spacing w:val="-4"/>
          <w:sz w:val="28"/>
          <w:szCs w:val="28"/>
          <w:lang w:val="vi-VN"/>
        </w:rPr>
        <w:t xml:space="preserve"> quản lý</w:t>
      </w:r>
      <w:r w:rsidRPr="003633BE">
        <w:rPr>
          <w:spacing w:val="-4"/>
          <w:sz w:val="28"/>
          <w:szCs w:val="28"/>
          <w:lang w:val="nb-NO"/>
        </w:rPr>
        <w:t xml:space="preserve"> thu học phí</w:t>
      </w:r>
      <w:r w:rsidRPr="003633BE">
        <w:rPr>
          <w:spacing w:val="-4"/>
          <w:sz w:val="28"/>
          <w:szCs w:val="28"/>
          <w:lang w:val="vi-VN"/>
        </w:rPr>
        <w:t xml:space="preserve"> </w:t>
      </w:r>
      <w:r w:rsidRPr="003633BE">
        <w:rPr>
          <w:spacing w:val="-4"/>
          <w:sz w:val="28"/>
          <w:szCs w:val="28"/>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3633BE">
        <w:rPr>
          <w:bCs/>
          <w:spacing w:val="-4"/>
          <w:sz w:val="28"/>
          <w:szCs w:val="28"/>
          <w:lang w:val="nb-NO"/>
        </w:rPr>
        <w:t xml:space="preserve">hiện </w:t>
      </w:r>
      <w:r w:rsidRPr="003633BE">
        <w:rPr>
          <w:spacing w:val="-4"/>
          <w:sz w:val="28"/>
          <w:szCs w:val="28"/>
          <w:lang w:val="nb-NO"/>
        </w:rPr>
        <w:t xml:space="preserve">công tác kiểm </w:t>
      </w:r>
      <w:r w:rsidRPr="003633BE">
        <w:rPr>
          <w:bCs/>
          <w:spacing w:val="-4"/>
          <w:sz w:val="28"/>
          <w:szCs w:val="28"/>
          <w:lang w:val="nb-NO"/>
        </w:rPr>
        <w:t>toán nội bộ,</w:t>
      </w:r>
      <w:r w:rsidRPr="003633BE">
        <w:rPr>
          <w:spacing w:val="-4"/>
          <w:sz w:val="28"/>
          <w:szCs w:val="28"/>
          <w:lang w:val="nb-NO"/>
        </w:rPr>
        <w:t xml:space="preserve"> k</w:t>
      </w:r>
      <w:r w:rsidRPr="003633BE">
        <w:rPr>
          <w:bCs/>
          <w:spacing w:val="-4"/>
          <w:sz w:val="28"/>
          <w:szCs w:val="28"/>
          <w:lang w:val="nb-NO"/>
        </w:rPr>
        <w:t>iểm tra, giám sát tài chính, tài sản của trường được nhanh chóng và kịp thời góp phần nâng cao hiệu quả sử dụng tài chính, tài sản của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công tác báo cáo tài chính thực hiện công khai, rõ ràng, đúng định kỳ; các chế độ chính sách quy định của CB-VC, HSSV được bảo đảm đầy đủ, kịp thời; chi tiêu tiết kiệm, đúng mục đích; đã thực hiện ứng dụng công nghệ thông tin vào công tác quản lý tài chính.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Mặc dù là đơn vị dự toán cấp 2 nhưng dự toán tài chính của trường do Sở GD&amp;ĐT và Sở Tài chính cùng xét duyệt nên thời gian nhận được quyết định giao dự toán thu chi NSNN thường chậm, dẫn đến kế hoạch tài chính khó thực hiện được kịp thời, ảnh hưởng đến hoạt động của trường, nhất là vào đầu năm.</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Việc lưu trữ các tài liệu, văn bản tài chính chưa được bố trí sắp xếp khoa học do chưa có bộ phận lưu trữ riêng.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2016 trở đi, tập trung tăng cường công tác dự báo phát triển quy mô đào tạo, nhân sự, cơ sở vật chất,... và bám sát Kế hoạch Chiến lược phát triển trường giai đoạn 2013-2015 và tầm nhìn đến 2020 xây dựng dự toán kinh phí hoạt động năm sau ngay từ đầu quý 3 của năm trước nhằm giải quyết vấn đề thời gian phê duyệt dự toán.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năm học 2015-2016 phòng KH-TC xây dựng Quy chế quản lý tài chính của trường để ban hành thực hiện.</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Từ năm học 2015-2016 trở đi áp dụng 5S trong công tác lưu trữ.</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z w:val="28"/>
          <w:szCs w:val="28"/>
          <w:lang w:val="vi-VN"/>
        </w:rPr>
        <w:t xml:space="preserve">Tiêu chí </w:t>
      </w:r>
      <w:r w:rsidRPr="003633BE">
        <w:rPr>
          <w:b/>
          <w:i/>
          <w:sz w:val="28"/>
          <w:szCs w:val="28"/>
          <w:lang w:val="vi-VN"/>
        </w:rPr>
        <w:t>9.2.</w:t>
      </w:r>
      <w:r w:rsidRPr="003633BE">
        <w:rPr>
          <w:b/>
          <w:sz w:val="28"/>
          <w:szCs w:val="28"/>
          <w:lang w:val="vi-VN"/>
        </w:rPr>
        <w:t xml:space="preserve"> </w:t>
      </w:r>
      <w:r w:rsidRPr="003633BE">
        <w:rPr>
          <w:b/>
          <w:bCs/>
          <w:sz w:val="28"/>
          <w:szCs w:val="28"/>
          <w:lang w:val="vi-VN"/>
        </w:rPr>
        <w:t xml:space="preserve">Có các </w:t>
      </w:r>
      <w:r w:rsidRPr="003633BE">
        <w:rPr>
          <w:b/>
          <w:bCs/>
          <w:i/>
          <w:sz w:val="28"/>
          <w:szCs w:val="28"/>
          <w:u w:val="single"/>
          <w:lang w:val="vi-VN"/>
        </w:rPr>
        <w:t>nguồn tài chính</w:t>
      </w:r>
      <w:r w:rsidRPr="003633BE">
        <w:rPr>
          <w:b/>
          <w:bCs/>
          <w:sz w:val="28"/>
          <w:szCs w:val="28"/>
          <w:lang w:val="vi-VN"/>
        </w:rPr>
        <w:t xml:space="preserve"> </w:t>
      </w:r>
      <w:r w:rsidRPr="003633BE">
        <w:rPr>
          <w:b/>
          <w:bCs/>
          <w:i/>
          <w:sz w:val="28"/>
          <w:szCs w:val="28"/>
          <w:u w:val="single"/>
          <w:lang w:val="vi-VN"/>
        </w:rPr>
        <w:t>ổn định</w:t>
      </w:r>
      <w:r w:rsidRPr="003633BE">
        <w:rPr>
          <w:b/>
          <w:bCs/>
          <w:sz w:val="28"/>
          <w:szCs w:val="28"/>
          <w:lang w:val="vi-VN"/>
        </w:rPr>
        <w:t xml:space="preserve">, </w:t>
      </w:r>
      <w:r w:rsidRPr="003633BE">
        <w:rPr>
          <w:b/>
          <w:bCs/>
          <w:i/>
          <w:sz w:val="28"/>
          <w:szCs w:val="28"/>
          <w:u w:val="single"/>
          <w:lang w:val="vi-VN"/>
        </w:rPr>
        <w:t>đáp ứng</w:t>
      </w:r>
      <w:r w:rsidRPr="003633BE">
        <w:rPr>
          <w:b/>
          <w:bCs/>
          <w:sz w:val="28"/>
          <w:szCs w:val="28"/>
          <w:lang w:val="vi-VN"/>
        </w:rPr>
        <w:t xml:space="preserve"> các hoạt động đào tạo, nghiên cứu khoa học và các hoạt động hợp pháp khác của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Trường là đơn vị dự toán cấp 2 thuộc ngân sách thành phố, có thu, tự đảm bảo một phần kinh phí hoạt động. Các nguồn thu của trường gồm có: nguồn thu từ kinh phí NSNN cấp thường xuyên hằng năm thông qua quyết định giao dự toán [H9.9.2.1];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5 năm qua, bình quân hằng năm số thu từ nguồn NSNN chi thường xuyên khoảng 60,4 tỷ; số thu từ học phí, lệ phí khoảng 14,8 tỷ; số thu khác khoảng 7 tỷ. Nói chung nguồn tài chính của trường đáp ứng được cho các hoạt động của trường, tuy nhiên so sánh số thu từ nguồn NSNN cấp thường xuyên theo từng năm thì các năm 2013 và 2014 bị giảm. Theo các báo cáo quyết toán [H9.9.2.2] thì số thu NSNN cấp năm 2013 giảm 13,36% so với năm 2012; năm 2014 giảm 8,43% so với năm 2013. Nguyên nhân giảm một phần do các quy định giảm chi của nhà nước [H9.9.2.3], một phần do số lượng sinh viên tuyển sinh đầu vào các bậc, hệ đều giảm, loại hình liên thông Cao đẳng NH 2013-2014 không được tuyển sinh theo quy định của Bộ GD&amp;ĐT, quy mô đào tạo bị giảm dần [H9.9.2.4] nên ít nhiều ảnh hưởng đến hoạt động của trường.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Tất cả các nguồn thu của trường đều được </w:t>
      </w:r>
      <w:r w:rsidRPr="003633BE">
        <w:rPr>
          <w:sz w:val="28"/>
          <w:szCs w:val="28"/>
          <w:lang w:val="vi-VN"/>
        </w:rPr>
        <w:t xml:space="preserve">phân bổ cho các hoạt động đào tạo, </w:t>
      </w:r>
      <w:r w:rsidRPr="003633BE">
        <w:rPr>
          <w:sz w:val="28"/>
          <w:szCs w:val="28"/>
          <w:lang w:val="nb-NO"/>
        </w:rPr>
        <w:t>NCKH</w:t>
      </w:r>
      <w:r w:rsidRPr="003633BE">
        <w:rPr>
          <w:sz w:val="28"/>
          <w:szCs w:val="28"/>
          <w:lang w:val="vi-VN"/>
        </w:rPr>
        <w:t>, hợp tác quốc tế và các hoạt động khác</w:t>
      </w:r>
      <w:r w:rsidRPr="003633BE">
        <w:rPr>
          <w:bCs/>
          <w:sz w:val="28"/>
          <w:szCs w:val="28"/>
          <w:lang w:val="nb-NO"/>
        </w:rPr>
        <w:t xml:space="preserve"> thông qua quy chế chi tiêu nội bộ, đặc biệt là quy định cụ thể </w:t>
      </w:r>
      <w:r w:rsidRPr="003633BE">
        <w:rPr>
          <w:sz w:val="28"/>
          <w:szCs w:val="28"/>
          <w:lang w:val="vi-VN"/>
        </w:rPr>
        <w:t xml:space="preserve">tỷ lệ thu </w:t>
      </w:r>
      <w:r w:rsidRPr="003633BE">
        <w:rPr>
          <w:sz w:val="28"/>
          <w:szCs w:val="28"/>
          <w:lang w:val="nb-NO"/>
        </w:rPr>
        <w:t xml:space="preserve">để thành lập các quỹ </w:t>
      </w:r>
      <w:r w:rsidRPr="003633BE">
        <w:rPr>
          <w:sz w:val="28"/>
          <w:szCs w:val="28"/>
          <w:lang w:val="vi-VN"/>
        </w:rPr>
        <w:t>trong nguồn thu sự nghiệp</w:t>
      </w:r>
      <w:r w:rsidRPr="003633BE">
        <w:rPr>
          <w:sz w:val="28"/>
          <w:szCs w:val="28"/>
          <w:lang w:val="nb-NO"/>
        </w:rPr>
        <w:t xml:space="preserve"> </w:t>
      </w:r>
      <w:r w:rsidRPr="003633BE">
        <w:rPr>
          <w:bCs/>
          <w:sz w:val="28"/>
          <w:szCs w:val="28"/>
          <w:lang w:val="nb-NO"/>
        </w:rPr>
        <w:t>[H9.9.2.5]. Các khoản chi bình quân hằng năm của trường cho CB-VC chiếm 53,1%; cho đào tạo chiếm 22.1%; cho cơ sở vật chất chiếm 10,5%; chi cho hoạt động NCKH chiếm 0,2%; còn lại là chi khác [H9.9.2.6].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lastRenderedPageBreak/>
        <w:t>Ngoài các khoản trên, 5 năm qua Trường còn được cấp trên cấp cho 5,3 tỷ kinh phí không thường xuyên để Trường đầu tư mua sắm máy móc, trang thiết bị, chi trợ cấp khó khăn cho viên chức có hệ số lương nhỏ hơn 3, chi miễn giảm học phí cho HSSV,... [H9.9.2.7].</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Các nguồn tài chính của trường đều được thực hiện đúng quy định: thu đúng, đủ và phản ảnh đầy đủ vào sổ sách kế toán và phần mềm kế toán IMAS. Nguồn tài chính đáp ứng được cho các hoạt động đào tạo, NCKH và quản lý</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Thực hiện đúng các chế độ chính sách cho các đối tượng theo quy chế chi tiêu nội bộ cũng như các văn bản chính sách của nhà nước quy định.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tuyển sinh trong những năm gần đây chưa cải tiến nên số lượng HSSV tuyển vào thấp hơn các năm trước, lượng HSSV trong quá trình đào tạo giảm nhiều nên nguồn thu bị giảm dẫn đến việc đầu tư trang thiết bị, tăng cường cơ sở vật chất, nâng cao đời sống cho CB- GV- NV bị hạn chế.</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Chưa tận dụng khai thác tối đa cơ sở vật chất trang thiết bị sẵn có của trường, nhất là trong lĩnh vực NCKH; chưa đa dạng hoá các loại hình đào tạo; các hoạt động liên kết đào tạo với các trường trong nước và quốc tế chưa được tổ chức để tăng nguồn thu cho trường.</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pacing w:val="-2"/>
          <w:sz w:val="28"/>
          <w:szCs w:val="28"/>
          <w:lang w:val="nb-NO"/>
        </w:rPr>
      </w:pPr>
      <w:r w:rsidRPr="003633BE">
        <w:rPr>
          <w:bCs/>
          <w:spacing w:val="-2"/>
          <w:sz w:val="28"/>
          <w:szCs w:val="28"/>
          <w:lang w:val="nb-NO"/>
        </w:rPr>
        <w:t>Trong các năm tới bám sát kế hoạch chiến lược phát triển để mở rộng qui mô, loại hình đào tạo một cách hợp lý đáp ứng yêu cầu phát triển KT-XH của đất nước và tận dụng cơ sở vật chất sẵn có để tăng thêm nguồn thu, sử dụng kinh phí tiết kiệm, hiệu quả để nhằm đáp ứng nhiều hơn nữa cho các hoạt động đào tạo, NCKH và các hoạt động khác của trường, đồng thời tăng thu nhập cho CB-VC của trường.</w:t>
      </w:r>
    </w:p>
    <w:p w:rsidR="009726B5" w:rsidRPr="003633BE" w:rsidRDefault="009726B5" w:rsidP="009726B5">
      <w:pPr>
        <w:widowControl w:val="0"/>
        <w:spacing w:line="288" w:lineRule="auto"/>
        <w:ind w:firstLine="720"/>
        <w:jc w:val="both"/>
        <w:rPr>
          <w:bCs/>
          <w:sz w:val="28"/>
          <w:szCs w:val="28"/>
          <w:lang w:val="nb-NO"/>
        </w:rPr>
      </w:pPr>
      <w:r w:rsidRPr="003633BE">
        <w:rPr>
          <w:sz w:val="28"/>
          <w:szCs w:val="28"/>
          <w:lang w:val="nb-NO"/>
        </w:rPr>
        <w:t>Tổ chức nghiên cứu đánh giá thực trạng, khả năng, vị thế của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tabs>
          <w:tab w:val="left" w:pos="1080"/>
        </w:tabs>
        <w:autoSpaceDE w:val="0"/>
        <w:autoSpaceDN w:val="0"/>
        <w:adjustRightInd w:val="0"/>
        <w:spacing w:line="288" w:lineRule="auto"/>
        <w:ind w:firstLine="720"/>
        <w:jc w:val="both"/>
        <w:rPr>
          <w:b/>
          <w:bCs/>
          <w:i/>
          <w:iCs/>
          <w:spacing w:val="-1"/>
          <w:sz w:val="28"/>
          <w:szCs w:val="28"/>
          <w:lang w:val="vi-VN"/>
        </w:rPr>
      </w:pPr>
      <w:r w:rsidRPr="003633BE">
        <w:rPr>
          <w:b/>
          <w:bCs/>
          <w:i/>
          <w:iCs/>
          <w:spacing w:val="-1"/>
          <w:sz w:val="28"/>
          <w:szCs w:val="28"/>
          <w:lang w:val="vi-VN"/>
        </w:rPr>
        <w:t xml:space="preserve">Tiêu chí </w:t>
      </w:r>
      <w:r w:rsidRPr="003633BE">
        <w:rPr>
          <w:b/>
          <w:i/>
          <w:sz w:val="28"/>
          <w:szCs w:val="28"/>
          <w:lang w:val="vi-VN"/>
        </w:rPr>
        <w:t>9.3.</w:t>
      </w:r>
      <w:r w:rsidRPr="003633BE">
        <w:rPr>
          <w:b/>
          <w:sz w:val="28"/>
          <w:szCs w:val="28"/>
          <w:lang w:val="vi-VN"/>
        </w:rPr>
        <w:t xml:space="preserve"> </w:t>
      </w:r>
      <w:r w:rsidRPr="003633BE">
        <w:rPr>
          <w:b/>
          <w:bCs/>
          <w:sz w:val="28"/>
          <w:szCs w:val="28"/>
          <w:lang w:val="vi-VN"/>
        </w:rPr>
        <w:t xml:space="preserve">Thực hiện </w:t>
      </w:r>
      <w:r w:rsidRPr="003633BE">
        <w:rPr>
          <w:b/>
          <w:bCs/>
          <w:i/>
          <w:sz w:val="28"/>
          <w:szCs w:val="28"/>
          <w:u w:val="single"/>
          <w:lang w:val="vi-VN"/>
        </w:rPr>
        <w:t xml:space="preserve">công khai tài chính </w:t>
      </w:r>
      <w:r w:rsidRPr="003633BE">
        <w:rPr>
          <w:b/>
          <w:bCs/>
          <w:sz w:val="28"/>
          <w:szCs w:val="28"/>
          <w:lang w:val="vi-VN"/>
        </w:rPr>
        <w:t xml:space="preserve">để giảng viên, cán bộ, công nhân viên </w:t>
      </w:r>
      <w:r w:rsidRPr="003633BE">
        <w:rPr>
          <w:b/>
          <w:bCs/>
          <w:i/>
          <w:sz w:val="28"/>
          <w:szCs w:val="28"/>
          <w:u w:val="single"/>
          <w:lang w:val="vi-VN"/>
        </w:rPr>
        <w:t>biết</w:t>
      </w:r>
      <w:r w:rsidRPr="003633BE">
        <w:rPr>
          <w:b/>
          <w:bCs/>
          <w:sz w:val="28"/>
          <w:szCs w:val="28"/>
          <w:lang w:val="vi-VN"/>
        </w:rPr>
        <w:t xml:space="preserve"> và </w:t>
      </w:r>
      <w:r w:rsidRPr="003633BE">
        <w:rPr>
          <w:b/>
          <w:bCs/>
          <w:i/>
          <w:sz w:val="28"/>
          <w:szCs w:val="28"/>
          <w:u w:val="single"/>
          <w:lang w:val="vi-VN"/>
        </w:rPr>
        <w:t>tham gia kiểm tra, giám sát</w:t>
      </w:r>
      <w:r w:rsidRPr="003633BE">
        <w:rPr>
          <w:b/>
          <w:bCs/>
          <w:sz w:val="28"/>
          <w:szCs w:val="28"/>
          <w:lang w:val="vi-VN"/>
        </w:rPr>
        <w:t>.</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1. Mô tả</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 xml:space="preserve">Công khai tài chính là biện pháp nhằm phát huy quyền làm chủ của CB-VC của trường. Công tác công khai tài chính của trường được thực hiện tại hội nghị CB-VC hằng năm về các khoản thu chi, trích lập và sử dụng quỹ. Những vấn đề còn vướng mắc, chưa rõ trong công tác quản lý tài chính được các đơn vị, CB-VC </w:t>
      </w:r>
      <w:r w:rsidRPr="003633BE">
        <w:rPr>
          <w:bCs/>
          <w:sz w:val="28"/>
          <w:szCs w:val="28"/>
          <w:lang w:val="nb-NO"/>
        </w:rPr>
        <w:lastRenderedPageBreak/>
        <w:t>phản ánh kịp thời với ban thanh tra nhân dân của trường [H9.9.3.1]. Ban thanh tra nhân dân có trách nhiệm kiểm tra cụ thể rõ ràng minh bạch để trả lời theo kiến nghị của CB-VC, góp phần nâng cao hiệu quả dân chủ trong hoạt động tài chính và quản lý tài chính [H9.9.3.2].</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 Hằng năm, Trường tổ chức kiểm toán nội bộ công tác tài chính để kiểm tra, giám sát các hoạt động thu chi của trường thực hiện đúng qui định Nhà nước và Quy chế chi tiêu nội bộ nhằm đánh giá, kiến nghị và chấn chỉnh những thiếu sót trong công tác quản lý tài chính [H9.9.3.3].</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Căn cứ vào Thông tư số 21/2005/TT-BTC ngày 22/3/2005 của Bộ Tài chính hướng dẫn thực hiện quy chế công khai tài chính đối với các đơn vị dự toán ngân sách và các tổ chức được NSNN hỗ trợ, Trường đã thực hiện niêm yết thông báo công khai dự toán thu – chi, quyết toán thu chi nguồn NSNN và các nguồn khác tại bảng tin của trường đúng theo thời gian quy định [H9.9.3.4]. Nhằm mục đích công bố công khai rộng rãi hơn, Trường đã thực hiện công khai tài chính trong cam kết chất lượng và tải lên website [H9.9.3.5].</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Ngoài các hình thức trên, các năm qua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đúng theo quy định của nhà nước [H9.9.3.6].</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Để tăng cường công tác kiểm tra, giám sát tất cả hoạt động của trường, trong đó có công tác quản lý tài chính, các năm qua Trường đã thành lập các Ban Phòng, chống tham nhũng, lãng phí [H9.9.3.8] và Ban Kiểm tra nội bộ - Ban Chỉ đạo thực hiện quy chế dân chủ cơ sở [H9.9.3.8] của trường. Trưởng ban thanh tra nhân dân là thành viên của Ban Kiểm tra nội bộ - Ban Chỉ đạo thực hiện quy chế dân chủ cơ sở.</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2. Điểm mạnh: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Hằng năm Trường thực hiện tốt công tác công khai tài chính theo định kỳ đầy đủ để mọi người kiểm tra các hoạt động thu chi của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lastRenderedPageBreak/>
        <w:t>3. Những tồn tại:</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Việc công khai tài chính chỉ thực hiện ở hội nghị CB-VC hằng năm, chưa đa dạng các hình thức công khai.</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4. Kế hoạch hành động:</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Đa dạng hoá hình thức công khai tài chính như: công bố trong các kỳ họp thường niên của đơn vị, niêm yết công khai tại đơn vị, thông báo bằng văn bản đến các đơn vị, cá nhân có liên quan để kiểm tra, giám sát công tác tài chính.</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Năm 2016 tiến hành xây dựng quy định về cơ chế kiểm tra, kiểm soát nội bộ và quy trình triển khai để các đơn vị tự tiến hành kiểm tra nội bộ, chuẩn bị cho triển khai thực hiện quản lý theo tiêu chuẩn chất lượng ISO.</w:t>
      </w:r>
    </w:p>
    <w:p w:rsidR="009726B5" w:rsidRPr="003633BE" w:rsidRDefault="009726B5" w:rsidP="009726B5">
      <w:pPr>
        <w:widowControl w:val="0"/>
        <w:autoSpaceDE w:val="0"/>
        <w:autoSpaceDN w:val="0"/>
        <w:adjustRightInd w:val="0"/>
        <w:spacing w:line="288" w:lineRule="auto"/>
        <w:ind w:firstLine="720"/>
        <w:jc w:val="both"/>
        <w:rPr>
          <w:b/>
          <w:bCs/>
          <w:sz w:val="28"/>
          <w:szCs w:val="28"/>
          <w:lang w:val="pt-BR"/>
        </w:rPr>
      </w:pPr>
      <w:r w:rsidRPr="003633BE">
        <w:rPr>
          <w:b/>
          <w:bCs/>
          <w:sz w:val="28"/>
          <w:szCs w:val="28"/>
          <w:lang w:val="pt-BR"/>
        </w:rPr>
        <w:t>5. Tự đánh giá: Đạt</w:t>
      </w:r>
    </w:p>
    <w:p w:rsidR="009726B5" w:rsidRPr="003633BE" w:rsidRDefault="009726B5" w:rsidP="009726B5">
      <w:pPr>
        <w:widowControl w:val="0"/>
        <w:autoSpaceDE w:val="0"/>
        <w:autoSpaceDN w:val="0"/>
        <w:adjustRightInd w:val="0"/>
        <w:spacing w:line="288" w:lineRule="auto"/>
        <w:ind w:firstLine="720"/>
        <w:jc w:val="both"/>
        <w:rPr>
          <w:rFonts w:eastAsia="TimesNewRoman,BoldOOEnc"/>
          <w:bCs/>
          <w:sz w:val="28"/>
          <w:szCs w:val="28"/>
          <w:lang w:val="pt-BR"/>
        </w:rPr>
      </w:pPr>
      <w:r w:rsidRPr="003633BE">
        <w:rPr>
          <w:b/>
          <w:bCs/>
          <w:sz w:val="28"/>
          <w:szCs w:val="28"/>
          <w:lang w:val="pt-BR"/>
        </w:rPr>
        <w:t>K</w:t>
      </w:r>
      <w:r w:rsidRPr="003633BE">
        <w:rPr>
          <w:rFonts w:eastAsia="TimesNewRoman,BoldOOEnc"/>
          <w:b/>
          <w:bCs/>
          <w:sz w:val="28"/>
          <w:szCs w:val="28"/>
          <w:lang w:val="pt-BR"/>
        </w:rPr>
        <w:t xml:space="preserve">ết luận </w:t>
      </w:r>
      <w:r w:rsidRPr="003633BE">
        <w:rPr>
          <w:b/>
          <w:bCs/>
          <w:sz w:val="28"/>
          <w:szCs w:val="28"/>
          <w:lang w:val="pt-BR"/>
        </w:rPr>
        <w:t>v</w:t>
      </w:r>
      <w:r w:rsidRPr="003633BE">
        <w:rPr>
          <w:rFonts w:eastAsia="TimesNewRoman,BoldOOEnc"/>
          <w:b/>
          <w:bCs/>
          <w:sz w:val="28"/>
          <w:szCs w:val="28"/>
          <w:lang w:val="pt-BR"/>
        </w:rPr>
        <w:t>ề T</w:t>
      </w:r>
      <w:r w:rsidRPr="003633BE">
        <w:rPr>
          <w:b/>
          <w:bCs/>
          <w:sz w:val="28"/>
          <w:szCs w:val="28"/>
          <w:lang w:val="pt-BR"/>
        </w:rPr>
        <w:t>iêu chu</w:t>
      </w:r>
      <w:r w:rsidRPr="003633BE">
        <w:rPr>
          <w:rFonts w:eastAsia="TimesNewRoman,BoldOOEnc"/>
          <w:b/>
          <w:bCs/>
          <w:sz w:val="28"/>
          <w:szCs w:val="28"/>
          <w:lang w:val="pt-BR"/>
        </w:rPr>
        <w:t>ẩn 9:</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Công tác tài chính và quản lý tài chính của trường đã đi vào nề nếp, cơ bản thực hiện đầy đủ, đúng các chế độ chính sách quy định hiện hành;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hằng năm và được công khai cho toàn bộ CB-VC biết. Tuy nhiên trong 5 năm qua nguồn tài chính từ ngân sách nhà nước của trường bị giảm do lượng tuyển đầu vào và quy mô đào tạo giảm. Các hoạt động NCKH, chuyển giao công nghệ, liên kết đào tạo chưa đóng góp tăng nguồn thu cho trường. Các hoạt động đào tạo ngắn hạn và các dịch vụ khác đóng góp vào nguồn thu còn quá ít (khoảng 8,4%).</w:t>
      </w:r>
    </w:p>
    <w:p w:rsidR="009726B5" w:rsidRPr="003633BE" w:rsidRDefault="009726B5" w:rsidP="009726B5">
      <w:pPr>
        <w:widowControl w:val="0"/>
        <w:spacing w:line="288" w:lineRule="auto"/>
        <w:ind w:firstLine="720"/>
        <w:jc w:val="both"/>
        <w:rPr>
          <w:bCs/>
          <w:sz w:val="28"/>
          <w:szCs w:val="28"/>
          <w:lang w:val="nb-NO"/>
        </w:rPr>
      </w:pPr>
      <w:r w:rsidRPr="003633BE">
        <w:rPr>
          <w:bCs/>
          <w:sz w:val="28"/>
          <w:szCs w:val="28"/>
          <w:lang w:val="nb-NO"/>
        </w:rPr>
        <w:t>Trong những năm tiếp theo Trường cố gắng đưa công tác hoạt động tài chính và quản lý tài chính tốt hơn nữa để phục vụ cho công tác dạy và học đạt kết quả cao, đúng tầm với quy mô phát triển chiến lược.</w:t>
      </w:r>
    </w:p>
    <w:p w:rsidR="009726B5" w:rsidRPr="003633BE" w:rsidRDefault="009726B5" w:rsidP="009726B5">
      <w:pPr>
        <w:widowControl w:val="0"/>
        <w:autoSpaceDE w:val="0"/>
        <w:autoSpaceDN w:val="0"/>
        <w:adjustRightInd w:val="0"/>
        <w:spacing w:line="288" w:lineRule="auto"/>
        <w:ind w:firstLine="720"/>
        <w:jc w:val="both"/>
        <w:rPr>
          <w:b/>
          <w:bCs/>
          <w:i/>
          <w:sz w:val="32"/>
          <w:szCs w:val="32"/>
          <w:lang w:val="nb-NO"/>
        </w:rPr>
      </w:pPr>
      <w:r w:rsidRPr="003633BE">
        <w:rPr>
          <w:b/>
          <w:bCs/>
          <w:i/>
          <w:sz w:val="32"/>
          <w:szCs w:val="32"/>
          <w:lang w:val="vi-VN"/>
        </w:rPr>
        <w:t>Tiêu chuẩn 10: Quan hệ giữa Trường và xã hội</w:t>
      </w:r>
    </w:p>
    <w:p w:rsidR="009726B5" w:rsidRPr="003633BE" w:rsidRDefault="009726B5" w:rsidP="009726B5">
      <w:pPr>
        <w:widowControl w:val="0"/>
        <w:autoSpaceDE w:val="0"/>
        <w:autoSpaceDN w:val="0"/>
        <w:adjustRightInd w:val="0"/>
        <w:spacing w:line="283" w:lineRule="auto"/>
        <w:ind w:firstLine="720"/>
        <w:jc w:val="both"/>
        <w:rPr>
          <w:b/>
          <w:bCs/>
          <w:sz w:val="28"/>
          <w:szCs w:val="28"/>
          <w:lang w:val="vi-VN"/>
        </w:rPr>
      </w:pPr>
      <w:r w:rsidRPr="003633BE">
        <w:rPr>
          <w:b/>
          <w:bCs/>
          <w:sz w:val="28"/>
          <w:szCs w:val="28"/>
          <w:lang w:val="vi-VN"/>
        </w:rPr>
        <w:t>Mở đầu:</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pt-BR"/>
        </w:rPr>
        <w:t xml:space="preserve">Cùng với việc tập trung vào nhiệm vụ chính là đào tạo nguồn nhân lực có chất lượng đáp ứng nhu cầu xã hội, Trường cũng không ngừng tăng cường công tác giáo dục chính trị tư tưởng, xây dựng môi trường giáo dục, rèn luyện kỹ năng sống, gắn kết hoạt động giáo dục đào tạo của trường với xã hội. Trong các năm qua trường đã thiết lập các mối quan hệ </w:t>
      </w:r>
      <w:r w:rsidRPr="003633BE">
        <w:rPr>
          <w:color w:val="auto"/>
          <w:sz w:val="28"/>
          <w:szCs w:val="28"/>
          <w:lang w:val="nb-NO"/>
        </w:rPr>
        <w:t xml:space="preserve">mật thiết </w:t>
      </w:r>
      <w:r w:rsidRPr="003633BE">
        <w:rPr>
          <w:color w:val="auto"/>
          <w:sz w:val="28"/>
          <w:szCs w:val="28"/>
          <w:lang w:val="pt-BR"/>
        </w:rPr>
        <w:t xml:space="preserve">với </w:t>
      </w:r>
      <w:r w:rsidRPr="003633BE">
        <w:rPr>
          <w:color w:val="auto"/>
          <w:sz w:val="28"/>
          <w:szCs w:val="28"/>
          <w:lang w:val="nb-NO"/>
        </w:rPr>
        <w:t>chính quyền, tổ chức xã hội,</w:t>
      </w:r>
      <w:r w:rsidRPr="003633BE">
        <w:rPr>
          <w:color w:val="auto"/>
          <w:sz w:val="28"/>
          <w:szCs w:val="28"/>
          <w:lang w:val="pt-BR"/>
        </w:rPr>
        <w:t xml:space="preserve"> các cơ sở văn hoá, nghệ thuật, thể dục thể thao, thông tin đại chúng ở địa phương nhằm phối hợp</w:t>
      </w:r>
      <w:r w:rsidRPr="003633BE">
        <w:rPr>
          <w:color w:val="auto"/>
          <w:sz w:val="28"/>
          <w:szCs w:val="28"/>
          <w:lang w:val="nb-NO"/>
        </w:rPr>
        <w:t xml:space="preserve"> và giải quyết tốt những vấn đề về an ninh trật tự, môi trường, phong trào văn hóa thể dục thể thao, phong trào đền ơn đáp nghĩa; hoạt động xã hội, từ thiện, hiến máu nhân đạo...</w:t>
      </w:r>
      <w:r w:rsidRPr="003633BE">
        <w:rPr>
          <w:color w:val="auto"/>
          <w:sz w:val="28"/>
          <w:szCs w:val="28"/>
          <w:lang w:val="pt-BR"/>
        </w:rPr>
        <w:t xml:space="preserve"> </w:t>
      </w:r>
      <w:r w:rsidRPr="003633BE">
        <w:rPr>
          <w:color w:val="auto"/>
          <w:sz w:val="28"/>
          <w:szCs w:val="28"/>
          <w:lang w:val="nb-NO"/>
        </w:rPr>
        <w:t xml:space="preserve">Các hoạt động này đã tạo ra môi trường giáo dục lành mạnh; hỗ trợ tích cực cho công tác giáo dục, rèn luyện chính trị, tư </w:t>
      </w:r>
      <w:r w:rsidRPr="003633BE">
        <w:rPr>
          <w:color w:val="auto"/>
          <w:sz w:val="28"/>
          <w:szCs w:val="28"/>
          <w:lang w:val="nb-NO"/>
        </w:rPr>
        <w:lastRenderedPageBreak/>
        <w:t xml:space="preserve">tưởng, đạo đức lối sống; </w:t>
      </w:r>
      <w:r w:rsidRPr="003633BE">
        <w:rPr>
          <w:color w:val="auto"/>
          <w:sz w:val="28"/>
          <w:szCs w:val="28"/>
          <w:lang w:val="pt-BR"/>
        </w:rPr>
        <w:t xml:space="preserve">và tạo môi trường thuận lợi </w:t>
      </w:r>
      <w:r w:rsidRPr="003633BE">
        <w:rPr>
          <w:color w:val="auto"/>
          <w:sz w:val="28"/>
          <w:szCs w:val="28"/>
          <w:lang w:val="nb-NO"/>
        </w:rPr>
        <w:t xml:space="preserve">cải thiện đời sống văn hoá tinh thần, </w:t>
      </w:r>
      <w:r w:rsidRPr="003633BE">
        <w:rPr>
          <w:color w:val="auto"/>
          <w:sz w:val="28"/>
          <w:szCs w:val="28"/>
          <w:lang w:val="pt-BR"/>
        </w:rPr>
        <w:t>rèn luyện thể dục thể thao</w:t>
      </w:r>
      <w:r w:rsidRPr="003633BE">
        <w:rPr>
          <w:color w:val="auto"/>
          <w:sz w:val="28"/>
          <w:szCs w:val="28"/>
          <w:lang w:val="nb-NO"/>
        </w:rPr>
        <w:t xml:space="preserve"> của CB-VC và HSSV.</w:t>
      </w:r>
    </w:p>
    <w:p w:rsidR="009726B5" w:rsidRPr="003633BE" w:rsidRDefault="009726B5" w:rsidP="009726B5">
      <w:pPr>
        <w:widowControl w:val="0"/>
        <w:tabs>
          <w:tab w:val="left" w:pos="567"/>
          <w:tab w:val="left" w:pos="5488"/>
        </w:tabs>
        <w:spacing w:line="283" w:lineRule="auto"/>
        <w:ind w:firstLine="720"/>
        <w:jc w:val="both"/>
        <w:rPr>
          <w:sz w:val="28"/>
          <w:szCs w:val="28"/>
          <w:lang w:val="nb-NO"/>
        </w:rPr>
      </w:pPr>
      <w:r w:rsidRPr="003633BE">
        <w:rPr>
          <w:b/>
          <w:bCs/>
          <w:sz w:val="28"/>
          <w:szCs w:val="28"/>
          <w:lang w:val="vi-VN"/>
        </w:rPr>
        <w:t xml:space="preserve">Tiêu chí </w:t>
      </w:r>
      <w:r w:rsidRPr="003633BE">
        <w:rPr>
          <w:b/>
          <w:i/>
          <w:sz w:val="28"/>
          <w:szCs w:val="28"/>
          <w:lang w:val="pt-BR"/>
        </w:rPr>
        <w:t>10.1.</w:t>
      </w:r>
      <w:r w:rsidRPr="003633BE">
        <w:rPr>
          <w:b/>
          <w:sz w:val="28"/>
          <w:szCs w:val="28"/>
          <w:lang w:val="pt-BR"/>
        </w:rPr>
        <w:t xml:space="preserve"> </w:t>
      </w:r>
      <w:r w:rsidRPr="003633BE">
        <w:rPr>
          <w:b/>
          <w:bCs/>
          <w:i/>
          <w:sz w:val="28"/>
          <w:szCs w:val="28"/>
          <w:u w:val="single"/>
          <w:lang w:val="vi-VN"/>
        </w:rPr>
        <w:t>Thiết lập</w:t>
      </w:r>
      <w:r w:rsidRPr="003633BE">
        <w:rPr>
          <w:b/>
          <w:bCs/>
          <w:sz w:val="28"/>
          <w:szCs w:val="28"/>
          <w:lang w:val="vi-VN"/>
        </w:rPr>
        <w:t xml:space="preserve"> được các </w:t>
      </w:r>
      <w:r w:rsidRPr="003633BE">
        <w:rPr>
          <w:b/>
          <w:bCs/>
          <w:i/>
          <w:sz w:val="28"/>
          <w:szCs w:val="28"/>
          <w:u w:val="single"/>
          <w:lang w:val="vi-VN"/>
        </w:rPr>
        <w:t>mối quan hệ</w:t>
      </w:r>
      <w:r w:rsidRPr="003633BE">
        <w:rPr>
          <w:b/>
          <w:bCs/>
          <w:sz w:val="28"/>
          <w:szCs w:val="28"/>
          <w:lang w:val="vi-VN"/>
        </w:rPr>
        <w:t xml:space="preserve"> giữa Trường với các </w:t>
      </w:r>
      <w:r w:rsidRPr="003633BE">
        <w:rPr>
          <w:b/>
          <w:bCs/>
          <w:i/>
          <w:sz w:val="28"/>
          <w:szCs w:val="28"/>
          <w:u w:val="single"/>
          <w:lang w:val="vi-VN"/>
        </w:rPr>
        <w:t>cơ sở</w:t>
      </w:r>
      <w:r w:rsidRPr="003633BE">
        <w:rPr>
          <w:b/>
          <w:bCs/>
          <w:sz w:val="28"/>
          <w:szCs w:val="28"/>
          <w:lang w:val="vi-VN"/>
        </w:rPr>
        <w:t xml:space="preserve"> văn hoá, nghệ thuật, thể dục thể thao, thông tin đại chúng ở địa phương.</w:t>
      </w:r>
    </w:p>
    <w:p w:rsidR="009726B5" w:rsidRPr="003633BE" w:rsidRDefault="009726B5" w:rsidP="009726B5">
      <w:pPr>
        <w:widowControl w:val="0"/>
        <w:tabs>
          <w:tab w:val="left" w:pos="2160"/>
          <w:tab w:val="left" w:pos="5488"/>
        </w:tabs>
        <w:spacing w:line="283" w:lineRule="auto"/>
        <w:ind w:firstLine="720"/>
        <w:jc w:val="both"/>
        <w:rPr>
          <w:b/>
          <w:sz w:val="28"/>
          <w:szCs w:val="28"/>
          <w:lang w:val="nb-NO"/>
        </w:rPr>
      </w:pPr>
      <w:r w:rsidRPr="003633BE">
        <w:rPr>
          <w:b/>
          <w:sz w:val="28"/>
          <w:szCs w:val="28"/>
          <w:lang w:val="nb-NO"/>
        </w:rPr>
        <w:t>1. Mô tả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Để giáo dục tinh thần yêu nước, lòng biết ơn đến các anh hùng liệt sỹ đã hy sinh vì sự nghiệp giải phóng dân tộc Trường phối hợp với Vùng 2 Hải quân; Nhà Văn hóa sinh viên; Trường đoàn Lý Tự Trọng tổ chức thực hiện các chương trình “Thắp sáng ước mơ tuổi trẻ Việt Nam”; “Tuổi trẻ vì biển, đảo quê hương”; “Về nguồn”; “Hành trình bảo tàng”; “Noi gương người thanh niên cộng sản đầu tiên Lý Tự Trọng” [H10.10.1.1]; phối hợp với Bảo tàng Tôn Đức Thắng thực hiện triển lãm về cuộc đời sự nghiệp cách mạng của Chủ tịch Tôn Đức Thắng, tổ chức cuộc thi tìm hiểu về cuộc đời, sự nghiệp cách mạng của Chủ tịch Tôn Đức Thắng [H10.10.1.2]; phối hợp với Nhà văn hóa sinh viên tổ chức kỷ niệm 100 năm ngày sinh đồng chí Lý Tự Trọng (20/10/1914 – 20/10/2014) chủ đề “Lý Tự Trọng sống mãi tên anh” tại trường [H10.10.1.3]; tổ chức giao lưu – kết nghĩa với đồn biên phòng 554, xã đảo Thạnh An – Cần Giờ [H10.10.1.4].</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Đề trang bị kiến thức và kỹ năng mềm, Trường đã phối hợp với Trung tâm Hỗ trợ HSSV tổ chức chuỗi chương trình kỹ năng thực hành xã hội “Tôi là sinh viên”; “Khéo léo, sáng tạo vui đến trường”; “Chìa khóa thành công”; “Tiếp sức Công nghệ”; “Phương pháp học tập hiệu quả”; “Kỹ năng tìm việc online”; “Chung tay góp sức vì cộng đồng”; “Sinh viên làm chủ thời cuộc”; “Tỏa sáng nghị lực Việt”; “Tài năng và pháp luật” [H10.10.1.5]; phối hợp với Trung tâm công tác xã hội thanh niên, Chi cục dân số kế hoạch hóa gia đình tổ chức chương trình truyền thông phòng, chống HIV/AIDS, chương trình “Chăm sóc sức khỏe sinh sản vị thành niên” [H10.10.1.6]; phối hợp với Công ty xe máy Honda tổ chức chương trình tập huấn kiến thức “An toàn giao thông và kỹ năng lái xe an toàn”, tổ chức đào tạo và sát hạch lái xe các hạng A1, A2 [H10.10.1.7].</w:t>
      </w:r>
    </w:p>
    <w:p w:rsidR="009726B5" w:rsidRPr="003633BE" w:rsidRDefault="009726B5" w:rsidP="009726B5">
      <w:pPr>
        <w:pStyle w:val="Default"/>
        <w:widowControl w:val="0"/>
        <w:spacing w:line="283" w:lineRule="auto"/>
        <w:ind w:firstLine="720"/>
        <w:jc w:val="both"/>
        <w:rPr>
          <w:color w:val="auto"/>
          <w:spacing w:val="-6"/>
          <w:sz w:val="28"/>
          <w:szCs w:val="28"/>
          <w:lang w:val="pt-BR"/>
        </w:rPr>
      </w:pPr>
      <w:r w:rsidRPr="003633BE">
        <w:rPr>
          <w:color w:val="auto"/>
          <w:spacing w:val="-6"/>
          <w:sz w:val="28"/>
          <w:szCs w:val="28"/>
          <w:lang w:val="pt-BR"/>
        </w:rPr>
        <w:t>Một lợi thế trong hoạt động thể dục thể thao là Trường có một sân bóng đá rộng 8000 m² trong khuôn viên. Trường đã tổ chức hội thao tại sân này cho CB-VC và HSSV nhân dịp các ngày lễ lớn của đất nước và dân tộc [H10.10.1.8]. Sân bóng đá cũng là nơi thường xuyên tổ chức hội thao truyền thống khối CĐ-TCCN [H10.10.1.9]. Hằng năm đội bóng đá nam giáo viên của trường đều tham gia giải bóng đá do công đoàn ngành tổ chức và đã đạt được những giải cao: giải nhất năm 2011, giải ba, tư năm 2012 đến năm 2014. Đội bóng chuyền luôn nằm trong 4 đội dẫn đầu của ngành giáo dục thành phố. Với kết quả đạt được, nhiều tập thể và cá nhân được khen thưởng khi tham gia Hội thao Cụm 1 – khối Cao Đẳng [H10.10.1.10].</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Trong hoạt động văn nghệ, trường có mối quan hệ khắng khít với Nhà văn hóa Quận Tân Bình. Hằng năm khi tổ chức hội diễn văn nghệ, Trường đã được </w:t>
      </w:r>
      <w:r w:rsidRPr="003633BE">
        <w:rPr>
          <w:color w:val="auto"/>
          <w:sz w:val="28"/>
          <w:szCs w:val="28"/>
          <w:lang w:val="pt-BR"/>
        </w:rPr>
        <w:lastRenderedPageBreak/>
        <w:t>Nhà văn hóa hỗ trợ cán bộ làm giám khảo, đạo diễn chương trình các đợt hội diễn cấp ngành và huấn luyện, tập dợt [H10.10.1.11]. Ngoài các hội diễn cấp ngành, trường còn phát huy mọi nguồn lực sẵn có và tranh thủ sự hỗ trợ của một số đơn vị, cá nhân đã dàn dựng được một số chương trình để tổ chức trình diễn có sự tham gia của nhiều ca sỹ khách mời [H10.10.1.12] góp phần đạt những kết quả nhất định trong việc cải thiện đời sống tinh thần của CB-VC và HSSV.</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Nhằm giúp cho HSSV tự tin chuẩn bị cho các kỳ thi kiểm tra trình độ ngoại ngữ theo chuẩn đầu ra, Trường đã phối hợp với Trường Anh ngữ Quốc Tế Hello tổ chức thực hiện chương trình “Thử sức cùng bài thi Toeic mới”; tổ chức tư vấn hỗ trợ học Anh ngữ giảm giá; tổ chức thi thử toiec quốc tế [H10.10.1.12].</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Nhiều năm qua, Trường đã phối hợp với báo Giáo dục và Thời đại, báo Tuổi trẻ tổ chức các Hội chợ tư vấn tuyển sinh và giới thiệu việc làm tại trường [H10.10.1.14]. Các hoạt động nổi bật của trường trong thời gian qua đã được các đài truyền hình VTV, HTV, BTV ghi lại và phát trên sóng, qua đó góp phần quảng bá, tuyên truyền hình ảnh trường trên phương tiện thông tin đại chúng, tuyên truyền thông báo tuyển sinh, thông tin tuyển dụng, hoạt động nhân đạo và các hoạt động xã hội khác... [H10.10.1.15]. Ngoài ra Trường phối hợp Trung tâm Thông tin Di động KV II – chi nhánh 1; Chi nhánh Viettel thành phố tổ chức chương trình hỗ trợ sinh viên mới [H10.10.1.13].</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Với cơ sở vật chất tốt, trong các năm qua, trường đã phối hợp với Thành đoàn và Báo Người lao động tổ chức Hội thi học sinh Giỏi nghề Tiện cấp thành phố [H10.10.1.16]. Ngoài ra trường cử HSSV tham gia thi các nghề khác đạt được nhiều thành tích cao [H10.10.1.17].</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Các mối quan hệ với các cơ sở trên đã góp phần xây dựng môi trường sư phạm vui tươi, lành mạnh, bổ ích; giúp HSSV giải trí sau những giờ học mệt mỏi để học tập tốt hơn, hỗ trợ, trang bị cho HSSV kiến thức, kỹ năng sống, rèn luyện sức khỏe để phát triển, hoàn thiện bản thân; giúp trường đào tạo nguồn nhân lực có chất lượng toàn diện, đáp ứng nhu cầu xã hội.</w:t>
      </w:r>
    </w:p>
    <w:p w:rsidR="009726B5" w:rsidRPr="003633BE" w:rsidRDefault="009726B5" w:rsidP="009726B5">
      <w:pPr>
        <w:widowControl w:val="0"/>
        <w:tabs>
          <w:tab w:val="left" w:pos="5488"/>
        </w:tabs>
        <w:spacing w:line="283" w:lineRule="auto"/>
        <w:ind w:firstLine="720"/>
        <w:jc w:val="both"/>
        <w:rPr>
          <w:b/>
          <w:bCs/>
          <w:sz w:val="28"/>
          <w:szCs w:val="28"/>
          <w:lang w:val="vi-VN"/>
        </w:rPr>
      </w:pPr>
      <w:r w:rsidRPr="003633BE">
        <w:rPr>
          <w:b/>
          <w:bCs/>
          <w:sz w:val="28"/>
          <w:szCs w:val="28"/>
          <w:lang w:val="vi-VN"/>
        </w:rPr>
        <w:t>2. Điểm mạnh và những yếu tố cần phát huy:</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Trường đã thiết lập được mối quan hệ với các cơ sở văn hoá, nghệ thuật, thể dục thể thao, thông tin đại chúng ở địa phương để tạo môi trường giáo dục lành mạnh cho HSSV góp phần thực hiện mục tiêu và nhiệm vụ của trường, gắn Trường với xã hội, góp phần quảng bá rộng rãi hình ảnh của trường.</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Qua các mối quan hệ đã thiết lập được, Trường thực hiện tốt công tác giáo dục kỹ năng mềm cho HSSV.</w:t>
      </w:r>
    </w:p>
    <w:p w:rsidR="009726B5" w:rsidRPr="003633BE" w:rsidRDefault="009726B5" w:rsidP="009726B5">
      <w:pPr>
        <w:widowControl w:val="0"/>
        <w:spacing w:line="283"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t>Sự phối hợp giữa Trường với các cơ sở văn hoá, nghệ thuật, thể dục thể thao, thông tin đại chúng chỉ được thực hiện vào các thời điểm cao trào của hội diễn hay hội thao, v.v... chưa được thực hiện thường xuyên.</w:t>
      </w:r>
    </w:p>
    <w:p w:rsidR="009726B5" w:rsidRPr="003633BE" w:rsidRDefault="009726B5" w:rsidP="009726B5">
      <w:pPr>
        <w:pStyle w:val="Default"/>
        <w:widowControl w:val="0"/>
        <w:spacing w:line="283" w:lineRule="auto"/>
        <w:ind w:firstLine="720"/>
        <w:jc w:val="both"/>
        <w:rPr>
          <w:color w:val="auto"/>
          <w:sz w:val="28"/>
          <w:szCs w:val="28"/>
          <w:lang w:val="nb-NO"/>
        </w:rPr>
      </w:pPr>
      <w:r w:rsidRPr="003633BE">
        <w:rPr>
          <w:color w:val="auto"/>
          <w:sz w:val="28"/>
          <w:szCs w:val="28"/>
          <w:lang w:val="nb-NO"/>
        </w:rPr>
        <w:lastRenderedPageBreak/>
        <w:t>Trường chưa mở rộng thêm các mối quan hệ với các cơ sở văn hóa, nghệ thuật, thể dục thể thao khác.</w:t>
      </w:r>
    </w:p>
    <w:p w:rsidR="009726B5" w:rsidRPr="003633BE" w:rsidRDefault="009726B5" w:rsidP="009726B5">
      <w:pPr>
        <w:widowControl w:val="0"/>
        <w:tabs>
          <w:tab w:val="left" w:pos="5488"/>
        </w:tabs>
        <w:spacing w:line="283" w:lineRule="auto"/>
        <w:ind w:firstLine="720"/>
        <w:jc w:val="both"/>
        <w:rPr>
          <w:bCs/>
          <w:i/>
          <w:sz w:val="28"/>
          <w:szCs w:val="28"/>
          <w:lang w:val="nb-NO"/>
        </w:rPr>
      </w:pPr>
      <w:r w:rsidRPr="003633BE">
        <w:rPr>
          <w:b/>
          <w:bCs/>
          <w:sz w:val="28"/>
          <w:szCs w:val="28"/>
          <w:lang w:val="vi-VN"/>
        </w:rPr>
        <w:t>4. Kế hoạch hành động</w:t>
      </w:r>
      <w:r w:rsidRPr="003633BE">
        <w:rPr>
          <w:b/>
          <w:bCs/>
          <w:sz w:val="28"/>
          <w:szCs w:val="28"/>
          <w:lang w:val="nb-NO"/>
        </w:rPr>
        <w:t>:</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Từ năm 2016, Trường chủ động xây dựng kế hoạch trong việc phối hợp giữa Trường với tổ chức thể dục thể thao ở địa phương để có được sự hỗ trợ về mặt chuyên môn và vật chất cho Trường. Xây dựng kế hoạch, chủ động hơn trong việc thiết lập mối quan hệ với các cơ sở văn hóa, nghệ thuật ở địa phương để hoạt động văn hóa văn nghệ phong phú hơn.</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Mở rộng thêm các mối quan hệ với các cơ sở văn hóa, nghệ thuật, thể dục thể thao và thông tin đại chúng khác ngoài các cơ sở mà Trường đã xây dựng được mối quan hệ.</w:t>
      </w:r>
    </w:p>
    <w:p w:rsidR="009726B5" w:rsidRPr="003633BE" w:rsidRDefault="009726B5" w:rsidP="009726B5">
      <w:pPr>
        <w:widowControl w:val="0"/>
        <w:tabs>
          <w:tab w:val="left" w:pos="5488"/>
        </w:tabs>
        <w:spacing w:line="283" w:lineRule="auto"/>
        <w:ind w:firstLine="720"/>
        <w:jc w:val="both"/>
        <w:rPr>
          <w:b/>
          <w:sz w:val="28"/>
          <w:szCs w:val="28"/>
          <w:lang w:val="pt-BR"/>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tabs>
          <w:tab w:val="left" w:pos="567"/>
        </w:tabs>
        <w:spacing w:line="283" w:lineRule="auto"/>
        <w:ind w:firstLine="720"/>
        <w:jc w:val="both"/>
        <w:rPr>
          <w:sz w:val="28"/>
          <w:szCs w:val="28"/>
          <w:lang w:val="nb-NO"/>
        </w:rPr>
      </w:pPr>
      <w:r w:rsidRPr="003633BE">
        <w:rPr>
          <w:b/>
          <w:bCs/>
          <w:sz w:val="28"/>
          <w:szCs w:val="28"/>
          <w:lang w:val="vi-VN"/>
        </w:rPr>
        <w:t xml:space="preserve">Tiêu chí </w:t>
      </w:r>
      <w:r w:rsidRPr="003633BE">
        <w:rPr>
          <w:b/>
          <w:i/>
          <w:sz w:val="28"/>
          <w:szCs w:val="28"/>
          <w:lang w:val="pt-BR"/>
        </w:rPr>
        <w:t>10.2.</w:t>
      </w:r>
      <w:r w:rsidRPr="003633BE">
        <w:rPr>
          <w:b/>
          <w:sz w:val="28"/>
          <w:szCs w:val="28"/>
          <w:lang w:val="pt-BR"/>
        </w:rPr>
        <w:t xml:space="preserve"> </w:t>
      </w:r>
      <w:r w:rsidRPr="003633BE">
        <w:rPr>
          <w:b/>
          <w:bCs/>
          <w:i/>
          <w:sz w:val="28"/>
          <w:szCs w:val="28"/>
          <w:u w:val="single"/>
          <w:lang w:val="vi-VN"/>
        </w:rPr>
        <w:t>Thiết lập</w:t>
      </w:r>
      <w:r w:rsidRPr="003633BE">
        <w:rPr>
          <w:b/>
          <w:bCs/>
          <w:sz w:val="28"/>
          <w:szCs w:val="28"/>
          <w:lang w:val="vi-VN"/>
        </w:rPr>
        <w:t xml:space="preserve"> được các </w:t>
      </w:r>
      <w:r w:rsidRPr="003633BE">
        <w:rPr>
          <w:b/>
          <w:bCs/>
          <w:i/>
          <w:sz w:val="28"/>
          <w:szCs w:val="28"/>
          <w:u w:val="single"/>
          <w:lang w:val="vi-VN"/>
        </w:rPr>
        <w:t>mối quan hệ</w:t>
      </w:r>
      <w:r w:rsidRPr="003633BE">
        <w:rPr>
          <w:b/>
          <w:bCs/>
          <w:sz w:val="28"/>
          <w:szCs w:val="28"/>
          <w:lang w:val="vi-VN"/>
        </w:rPr>
        <w:t xml:space="preserve"> giữa Trường với </w:t>
      </w:r>
      <w:r w:rsidRPr="003633BE">
        <w:rPr>
          <w:b/>
          <w:bCs/>
          <w:i/>
          <w:sz w:val="28"/>
          <w:szCs w:val="28"/>
          <w:u w:val="single"/>
          <w:lang w:val="vi-VN"/>
        </w:rPr>
        <w:t>chính quyền</w:t>
      </w:r>
      <w:r w:rsidRPr="003633BE">
        <w:rPr>
          <w:b/>
          <w:bCs/>
          <w:sz w:val="28"/>
          <w:szCs w:val="28"/>
          <w:lang w:val="vi-VN"/>
        </w:rPr>
        <w:t xml:space="preserve"> và các </w:t>
      </w:r>
      <w:r w:rsidRPr="003633BE">
        <w:rPr>
          <w:b/>
          <w:bCs/>
          <w:i/>
          <w:sz w:val="28"/>
          <w:szCs w:val="28"/>
          <w:u w:val="single"/>
          <w:lang w:val="vi-VN"/>
        </w:rPr>
        <w:t>cơ quan, đoàn thể</w:t>
      </w:r>
      <w:r w:rsidRPr="003633BE">
        <w:rPr>
          <w:b/>
          <w:bCs/>
          <w:sz w:val="28"/>
          <w:szCs w:val="28"/>
          <w:lang w:val="vi-VN"/>
        </w:rPr>
        <w:t xml:space="preserve"> ở địa phương để thực hiện các hoạt động văn hoá - xã hội.</w:t>
      </w:r>
    </w:p>
    <w:p w:rsidR="009726B5" w:rsidRPr="003633BE" w:rsidRDefault="009726B5" w:rsidP="009726B5">
      <w:pPr>
        <w:widowControl w:val="0"/>
        <w:numPr>
          <w:ilvl w:val="0"/>
          <w:numId w:val="2"/>
        </w:numPr>
        <w:tabs>
          <w:tab w:val="left" w:pos="993"/>
        </w:tabs>
        <w:spacing w:line="283" w:lineRule="auto"/>
        <w:ind w:left="0" w:firstLine="720"/>
        <w:jc w:val="both"/>
        <w:rPr>
          <w:b/>
          <w:sz w:val="28"/>
          <w:szCs w:val="28"/>
          <w:lang w:val="nb-NO"/>
        </w:rPr>
      </w:pPr>
      <w:r w:rsidRPr="003633BE">
        <w:rPr>
          <w:b/>
          <w:sz w:val="28"/>
          <w:szCs w:val="28"/>
          <w:lang w:val="nb-NO"/>
        </w:rPr>
        <w:t>Mô tả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Trường đã thiết lập được mối quan hệ chặt chẽ với chính quyền trên địa bàn như UBND và Công an quận Tân Bình, UBND và Công an phường 4, để phối hợp, thực hiện phong trào thi đua toàn dân bảo vệ an ninh tổ quốc, giữ gìn an ninh, trật tự, an toàn xã hội, đảm bảo môi trường học tập, cảnh quan sư phạm và an toàn cho cán bộ giáo viên và HSSV, ngăn chặn các tội phạm và tệ nạn xã hội xâm nhập vào Trường. Hằng năm Trường cùng với các đơn vị trên ký cam kết thực hiện nội quy, quy chế xây dựng Trường đạt tiêu chuẩn “An toàn về an ninh, trật tự” [H10.10.2.1] và đều được UBND quận Tân Bình công nhận đạt tiêu chuẩn [H10.10.2.2]; cùng với Ban văn hóa xã hội của quận Tân Bình tổ chức xây dựng đơn vị văn hóa hằng năm [H10.10.2.3]; cử thành viên tham gia Ban chỉ đạo chống mù chữ, phổ cập giáo dục của quận Tân Bình và HSSV trường thực hiện phổ cập tin học tại phường 7, quận Tân Bình [H10.10.2.4]; Đội công tác xã hội của trường đã phối hợp tốt với phường đoàn 4 tổ chức thực hiện chiến dịch Hoa phượng đỏ, Mùa hè xanh và phối hợp tốt với dân phòng phường 4 trong việc hướng dẫn phân luồng xe trước cổng trường để tránh kẹt xe giờ cao điểm, nhất là trong các kỳ thi tuyển sinh [H10.10.2.5]. Một công tác mà Trường thường xuyên thực hiện là phối hợp với Hội Chữ Thập Đỏ Phường 4 Quận Tân Bình tổ chức hiến máu nhân đạo tại trường. Hằng năm Trường tổ chức hai đợt hiến máu nhân đạo với trên 500 lượt hiến máu của HSSV [H10.10.2.6].</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Đội công tác xã hội trường thường xuyên tổ chức chương trình kế hoạch nhỏ gây quỹ học bổng cho chương trình “Mùa hè yêu thương”; tổ chức Tết trung thu cho các em thiếu nhi tại các xã nông thôn mới ở các huyện ngoại thành; tổ chức chương trình “Bánh chưng xanh, niềm vui ngày tết” tại Mái ấm huynh đệ </w:t>
      </w:r>
      <w:r w:rsidRPr="003633BE">
        <w:rPr>
          <w:color w:val="auto"/>
          <w:sz w:val="28"/>
          <w:szCs w:val="28"/>
          <w:lang w:val="pt-BR"/>
        </w:rPr>
        <w:lastRenderedPageBreak/>
        <w:t>Như nghĩa và một số phường trong quận Tân Bình [H10.10.2.7]. Trong các năm qua, Hội Sinh viên trường đã vận động trong HSSV được hơn 2535 sách giáo khoa, 467 tập vở trắng, 356 bút viết các loại và 9 triệu đồng để gởi tặng cho các mái ấm [H10.10.2.8].</w:t>
      </w:r>
    </w:p>
    <w:p w:rsidR="009726B5" w:rsidRPr="003633BE" w:rsidRDefault="009726B5" w:rsidP="009726B5">
      <w:pPr>
        <w:pStyle w:val="Default"/>
        <w:widowControl w:val="0"/>
        <w:spacing w:line="283" w:lineRule="auto"/>
        <w:ind w:firstLine="720"/>
        <w:jc w:val="both"/>
        <w:rPr>
          <w:color w:val="auto"/>
          <w:spacing w:val="-2"/>
          <w:sz w:val="28"/>
          <w:szCs w:val="28"/>
          <w:lang w:val="pt-BR"/>
        </w:rPr>
      </w:pPr>
      <w:r w:rsidRPr="003633BE">
        <w:rPr>
          <w:color w:val="auto"/>
          <w:spacing w:val="-2"/>
          <w:sz w:val="28"/>
          <w:szCs w:val="28"/>
          <w:lang w:val="pt-BR"/>
        </w:rPr>
        <w:t>Hoạt động khác được HSSV tham gia rất nhiệt tình, đó là hoạt động tiếp sức mùa thi, hoạt động giới thiệu chỗ trọ giá rẽ. Hằng năm, cứ đến mùa tuyển sinh thì Đoàn thanh niên cùng Hội Sinh viên phối hợp thực hiện các hoạt động trên để giúp đở cho các thi sinh bớt khó khăn trong kỳ tuyển sinh [H10.10.2.9]. Song song đó còn có hoạt động Chiến dịch Xuân tình nguyện; Chiến dịch tình nguyện Mùa hè xanh với một đội thanh niên tình nguyện đi về các làng, xã nông thôn xa để giúp đở nhân dân dọn dẹp khai thông đường làng, kênh mương, xóa nạn mù chữ tin học, dựng nhà, trại… tại tỉnh Đắk Lắk, Huyện Ba Tri tỉnh Bến Tre, xã Hiệp Phước huyện Nhà Bè TP.HCM [H10.10.2.10]. Đặc biệt, trong thời gian qua Trường đã hỗ trợ công trình điện thắp sáng đường giao thông nông thôn tại xã EAÔ; hỗ trợ xây cầu nông thôn, xây dựng nhà nhân ái cho gia đình nghèo đang gặp khó khăn về nhà ở tại xã Mỹ Thạnh, Ba Tri, Bến Tre; hỗ trợ xây nhà tình bạn cho 1 sinh viên của trường tại xã Hòa Tân, huyện Châu Thành, tỉnh Đồng Tháp [H10.10.2.11]. Với lòng nhiệt tình, trong các năm qua đội hình thanh niên tình nguyện đã được các tỉnh đoàn tặng nhiều bằng khen cho cá nhân và tập thể [H10.10.2.12].</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 xml:space="preserve">Với tinh thần tương thân, tương ái, dù còn có nhiều khó khăn, nhưng </w:t>
      </w:r>
      <w:r w:rsidRPr="003633BE">
        <w:rPr>
          <w:color w:val="auto"/>
          <w:sz w:val="26"/>
          <w:szCs w:val="26"/>
          <w:lang w:val="pt-BR"/>
        </w:rPr>
        <w:t xml:space="preserve">toàn bộ CB-GV-NV và </w:t>
      </w:r>
      <w:r w:rsidRPr="003633BE">
        <w:rPr>
          <w:color w:val="auto"/>
          <w:sz w:val="28"/>
          <w:szCs w:val="28"/>
          <w:lang w:val="pt-BR"/>
        </w:rPr>
        <w:t>HSSV của trường đã tham gia các phong trào quyên góp hỗ trợ đồng bào các vùng bị bão lụt thiên tai trong toàn quốc; giúp đỡ bằng vật chất cho các cơ sở nuôi người khuyết tật, hoàn cảnh khó khăn, các cơ sở có trẻ em cơ nhỡ; xây nhà tình nghĩa, nhà tình thương, ủng hộ bằng tiền và hiện vật để hỗ trợ cho các bà mẹ Việt Nam anh hùng; hỗ trợ giáo dục miền núi, vùng sâu, vùng xa; hỗ trợ xây dựng trường học cho Trường Sa… [H10.10.2.13].</w:t>
      </w:r>
    </w:p>
    <w:p w:rsidR="009726B5" w:rsidRPr="003633BE" w:rsidRDefault="009726B5" w:rsidP="009726B5">
      <w:pPr>
        <w:widowControl w:val="0"/>
        <w:spacing w:line="283" w:lineRule="auto"/>
        <w:ind w:firstLine="720"/>
        <w:jc w:val="both"/>
        <w:rPr>
          <w:b/>
          <w:bCs/>
          <w:sz w:val="28"/>
          <w:szCs w:val="28"/>
          <w:lang w:val="pt-BR"/>
        </w:rPr>
      </w:pPr>
      <w:r w:rsidRPr="003633BE">
        <w:rPr>
          <w:b/>
          <w:bCs/>
          <w:sz w:val="28"/>
          <w:szCs w:val="28"/>
          <w:lang w:val="vi-VN"/>
        </w:rPr>
        <w:t>2. Điểm mạnh và những yếu tố cần phát huy:</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Sự phối hợp đồng bộ giữa Trường và các cơ quan chính quyền, đoàn thể địa phương góp phần tạo sự ổn định chung trong khu vực. Trường đã cùng với địa phương phối hợp tổ chức nhiều hoạt động về văn hóa xã hội chung sôi nổi và hiệu quả.</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Công tác quản lý của trường có nề nếp, công tác tuyên truyền giáo dục nghĩa vụ của HSSV đối với địa phương được chú trọng nên mối quan hệ giữa Trường và địa phương cũng như tại các tỉnh lân cận ngày càng tốt đẹp và phát triển theo hướng tích cực, đảm bảo các yêu cầu nhiệm vụ chung.</w:t>
      </w:r>
    </w:p>
    <w:p w:rsidR="009726B5" w:rsidRPr="003633BE" w:rsidRDefault="009726B5" w:rsidP="009726B5">
      <w:pPr>
        <w:widowControl w:val="0"/>
        <w:spacing w:line="283" w:lineRule="auto"/>
        <w:ind w:firstLine="720"/>
        <w:jc w:val="both"/>
        <w:rPr>
          <w:sz w:val="28"/>
          <w:szCs w:val="28"/>
          <w:lang w:val="vi-VN"/>
        </w:rPr>
      </w:pPr>
      <w:r w:rsidRPr="003633BE">
        <w:rPr>
          <w:b/>
          <w:bCs/>
          <w:sz w:val="28"/>
          <w:szCs w:val="28"/>
          <w:lang w:val="vi-VN"/>
        </w:rPr>
        <w:t>3. Những tồn tại, giải thích nguyên nhân:</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Thời gian tổ chức hoạt động văn hoá – xã hội của trường chưa được liên tục, thường tập trung vào thời điểm tết hoặc hè, do trong thời gian học kỳ, cả giảng viên lẫn HSSV phải tập trung vào nhiệm vụ chính là giảng dạy và học tập.</w:t>
      </w:r>
    </w:p>
    <w:p w:rsidR="009726B5" w:rsidRPr="003633BE" w:rsidRDefault="009726B5" w:rsidP="009726B5">
      <w:pPr>
        <w:widowControl w:val="0"/>
        <w:spacing w:line="283" w:lineRule="auto"/>
        <w:ind w:firstLine="720"/>
        <w:jc w:val="both"/>
        <w:rPr>
          <w:bCs/>
          <w:i/>
          <w:sz w:val="28"/>
          <w:szCs w:val="28"/>
          <w:lang w:val="pt-BR"/>
        </w:rPr>
      </w:pPr>
      <w:r w:rsidRPr="003633BE">
        <w:rPr>
          <w:b/>
          <w:bCs/>
          <w:sz w:val="28"/>
          <w:szCs w:val="28"/>
          <w:lang w:val="vi-VN"/>
        </w:rPr>
        <w:lastRenderedPageBreak/>
        <w:t>4. Kế hoạch hành động</w:t>
      </w:r>
      <w:r w:rsidRPr="003633BE">
        <w:rPr>
          <w:bCs/>
          <w:i/>
          <w:sz w:val="28"/>
          <w:szCs w:val="28"/>
          <w:lang w:val="vi-VN"/>
        </w:rPr>
        <w:t>:</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Từ năm 2016 trở đi, Trường chủ động xây dựng kế hoạch hằng năm phối hợp với chính quyền và các đoàn thể, các tổ chức chính trị – xã hội, tổ chức xã hội – nghề nghiệp để thực hiện mục tiêu giáo dục toàn diện cho HSSV. Thường xuyên giữ mối liên hệ chặt chẽ với chính quyền và các cơ quan, đoàn thể ở địa phương. Mở rộng thêm các mối quan hệ với các đơn vị khác ở địa phương.</w:t>
      </w:r>
    </w:p>
    <w:p w:rsidR="009726B5" w:rsidRPr="003633BE" w:rsidRDefault="009726B5" w:rsidP="009726B5">
      <w:pPr>
        <w:widowControl w:val="0"/>
        <w:spacing w:line="283" w:lineRule="auto"/>
        <w:ind w:firstLine="720"/>
        <w:jc w:val="both"/>
        <w:rPr>
          <w:sz w:val="28"/>
          <w:szCs w:val="28"/>
          <w:lang w:val="nb-NO"/>
        </w:rPr>
      </w:pPr>
      <w:r w:rsidRPr="003633BE">
        <w:rPr>
          <w:b/>
          <w:sz w:val="28"/>
          <w:szCs w:val="28"/>
          <w:lang w:val="nb-NO"/>
        </w:rPr>
        <w:t>5. Tự đánh giá: Đạt</w:t>
      </w:r>
      <w:r w:rsidRPr="003633BE">
        <w:rPr>
          <w:sz w:val="28"/>
          <w:szCs w:val="28"/>
          <w:lang w:val="nb-NO"/>
        </w:rPr>
        <w:t>.</w:t>
      </w:r>
    </w:p>
    <w:p w:rsidR="009726B5" w:rsidRPr="003633BE" w:rsidRDefault="009726B5" w:rsidP="009726B5">
      <w:pPr>
        <w:widowControl w:val="0"/>
        <w:autoSpaceDE w:val="0"/>
        <w:autoSpaceDN w:val="0"/>
        <w:adjustRightInd w:val="0"/>
        <w:spacing w:line="283" w:lineRule="auto"/>
        <w:ind w:firstLine="720"/>
        <w:jc w:val="both"/>
        <w:rPr>
          <w:b/>
          <w:bCs/>
          <w:sz w:val="28"/>
          <w:szCs w:val="28"/>
          <w:lang w:val="pt-BR"/>
        </w:rPr>
      </w:pPr>
      <w:r w:rsidRPr="003633BE">
        <w:rPr>
          <w:b/>
          <w:bCs/>
          <w:sz w:val="28"/>
          <w:szCs w:val="28"/>
          <w:lang w:val="pt-BR"/>
        </w:rPr>
        <w:t>Kết luận về Tiêu chuẩn 10:</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Trường luôn quan tâm và đã thiết lập được mối quan hệ với chính quyền, các cơ quan đoàn thể ở địa phương; với các cơ sở văn hoá, nghệ thuật, thể dục thể thao, cơ quan thông tin đại chúng để triển khai thực hiện các hoạt động văn hoá – xã hội. Các hoạt động này đã tạo ra môi trường giáo dục lành mạnh cho HSSV, đem lại hiệu quả tích cực cho công tác giáo dục, rèn luyện chính trị, tư tưởng, lối sống đạo đức, cải thiện đời sống văn hoá tinh thần của HSSV, góp phần nâng cao chất lượng đào tạo.</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Chủ động phối hợp với các tổ chức chính trị – xã hội, tổ chức xã hội – nghề nghiệp để thực hiện mục tiêu giáo dục toàn diện cho người học, kết hợp chặt chẽ môi trường giáo dục Trường và xã hội, thực hiện quy chế dân chủ trong trường học, xây dựng trường thực sự trở thành trung tâm văn hoá, khoa học kỹ thuật của địa phương nói riêng và thành phố nói chung.</w:t>
      </w:r>
    </w:p>
    <w:p w:rsidR="009726B5" w:rsidRPr="003633BE" w:rsidRDefault="009726B5" w:rsidP="009726B5">
      <w:pPr>
        <w:pStyle w:val="Default"/>
        <w:widowControl w:val="0"/>
        <w:spacing w:line="283" w:lineRule="auto"/>
        <w:ind w:firstLine="720"/>
        <w:jc w:val="both"/>
        <w:rPr>
          <w:color w:val="auto"/>
          <w:sz w:val="28"/>
          <w:szCs w:val="28"/>
          <w:lang w:val="pt-BR"/>
        </w:rPr>
      </w:pPr>
      <w:r w:rsidRPr="003633BE">
        <w:rPr>
          <w:color w:val="auto"/>
          <w:sz w:val="28"/>
          <w:szCs w:val="28"/>
          <w:lang w:val="pt-BR"/>
        </w:rPr>
        <w:t>Tuy nhiên trong 5 năm qua, quan hệ giữa trường và các cơ sở văn hoá, văn nghệ, thể dục thể thao chưa thường xuyên. Các hình thức tổ chức hoạt động văn hoá – xã hội còn chưa phong phú. Trong thời gian tới, Trường sẽ tích cực chủ động hơn nữa để hình ảnh của trường ngày càng gắn với tiềm thức của các cơ quan đơn vị trong khu vực nói riêng và cả nước nói chung; hoàn thành tốt sứ mạng của Đảng, Nhà nước và Thành phố giao phó.</w:t>
      </w:r>
    </w:p>
    <w:p w:rsidR="002A478B" w:rsidRPr="009726B5" w:rsidRDefault="002A478B" w:rsidP="009726B5"/>
    <w:sectPr w:rsidR="002A478B" w:rsidRPr="009726B5" w:rsidSect="00770A4F">
      <w:footerReference w:type="even" r:id="rId8"/>
      <w:footerReference w:type="default" r:id="rId9"/>
      <w:type w:val="continuous"/>
      <w:pgSz w:w="11907" w:h="16840" w:code="9"/>
      <w:pgMar w:top="1021" w:right="1021" w:bottom="1021" w:left="1588" w:header="720" w:footer="272" w:gutter="0"/>
      <w:pgNumType w:start="2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F8F" w:rsidRDefault="00653F8F">
      <w:r>
        <w:separator/>
      </w:r>
    </w:p>
  </w:endnote>
  <w:endnote w:type="continuationSeparator" w:id="0">
    <w:p w:rsidR="00653F8F" w:rsidRDefault="0065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Arial">
    <w:altName w:val="Courier New"/>
    <w:panose1 w:val="020B7200000000000000"/>
    <w:charset w:val="00"/>
    <w:family w:val="swiss"/>
    <w:pitch w:val="variable"/>
    <w:sig w:usb0="00000007" w:usb1="00000000" w:usb2="00000000" w:usb3="00000000" w:csb0="00000013" w:csb1="00000000"/>
  </w:font>
  <w:font w:name=".VnBodoniH">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4F" w:rsidRDefault="00770A4F" w:rsidP="00BC03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770A4F" w:rsidRDefault="00770A4F" w:rsidP="005872B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6608424"/>
      <w:docPartObj>
        <w:docPartGallery w:val="Page Numbers (Bottom of Page)"/>
        <w:docPartUnique/>
      </w:docPartObj>
    </w:sdtPr>
    <w:sdtEndPr>
      <w:rPr>
        <w:noProof/>
      </w:rPr>
    </w:sdtEndPr>
    <w:sdtContent>
      <w:p w:rsidR="00770A4F" w:rsidRDefault="00770A4F">
        <w:pPr>
          <w:pStyle w:val="Footer"/>
          <w:jc w:val="right"/>
        </w:pPr>
        <w:r>
          <w:t xml:space="preserve">Trang </w:t>
        </w:r>
        <w:r>
          <w:fldChar w:fldCharType="begin"/>
        </w:r>
        <w:r>
          <w:instrText xml:space="preserve"> PAGE   \* MERGEFORMAT </w:instrText>
        </w:r>
        <w:r>
          <w:fldChar w:fldCharType="separate"/>
        </w:r>
        <w:r w:rsidR="003D39CF">
          <w:rPr>
            <w:noProof/>
          </w:rPr>
          <w:t>108</w:t>
        </w:r>
        <w:r>
          <w:rPr>
            <w:noProof/>
          </w:rPr>
          <w:fldChar w:fldCharType="end"/>
        </w:r>
      </w:p>
    </w:sdtContent>
  </w:sdt>
  <w:p w:rsidR="00770A4F" w:rsidRDefault="00770A4F" w:rsidP="005872BC">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F8F" w:rsidRDefault="00653F8F">
      <w:r>
        <w:separator/>
      </w:r>
    </w:p>
  </w:footnote>
  <w:footnote w:type="continuationSeparator" w:id="0">
    <w:p w:rsidR="00653F8F" w:rsidRDefault="00653F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67B"/>
    <w:multiLevelType w:val="hybridMultilevel"/>
    <w:tmpl w:val="FE966D88"/>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F22483"/>
    <w:multiLevelType w:val="hybridMultilevel"/>
    <w:tmpl w:val="F36AC15A"/>
    <w:lvl w:ilvl="0" w:tplc="0409000F">
      <w:start w:val="1"/>
      <w:numFmt w:val="decimal"/>
      <w:lvlText w:val="%1."/>
      <w:lvlJc w:val="left"/>
      <w:pPr>
        <w:tabs>
          <w:tab w:val="num" w:pos="600"/>
        </w:tabs>
        <w:ind w:left="6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A895848"/>
    <w:multiLevelType w:val="hybridMultilevel"/>
    <w:tmpl w:val="A030CD20"/>
    <w:lvl w:ilvl="0" w:tplc="330E22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EF1D41"/>
    <w:multiLevelType w:val="hybridMultilevel"/>
    <w:tmpl w:val="D51C0A0A"/>
    <w:lvl w:ilvl="0" w:tplc="7584A512">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E64C1E"/>
    <w:multiLevelType w:val="hybridMultilevel"/>
    <w:tmpl w:val="704438FC"/>
    <w:lvl w:ilvl="0" w:tplc="589822D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1F3D17AC"/>
    <w:multiLevelType w:val="multilevel"/>
    <w:tmpl w:val="0936C6A2"/>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920"/>
        </w:tabs>
        <w:ind w:left="92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cs="Wingdings" w:hint="default"/>
      </w:rPr>
    </w:lvl>
    <w:lvl w:ilvl="3">
      <w:start w:val="1"/>
      <w:numFmt w:val="bullet"/>
      <w:lvlText w:val=""/>
      <w:lvlJc w:val="left"/>
      <w:pPr>
        <w:tabs>
          <w:tab w:val="num" w:pos="4680"/>
        </w:tabs>
        <w:ind w:left="4680" w:hanging="360"/>
      </w:pPr>
      <w:rPr>
        <w:rFonts w:ascii="Symbol" w:hAnsi="Symbol" w:cs="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cs="Wingdings" w:hint="default"/>
      </w:rPr>
    </w:lvl>
    <w:lvl w:ilvl="6">
      <w:start w:val="1"/>
      <w:numFmt w:val="bullet"/>
      <w:lvlText w:val=""/>
      <w:lvlJc w:val="left"/>
      <w:pPr>
        <w:tabs>
          <w:tab w:val="num" w:pos="6840"/>
        </w:tabs>
        <w:ind w:left="6840" w:hanging="360"/>
      </w:pPr>
      <w:rPr>
        <w:rFonts w:ascii="Symbol" w:hAnsi="Symbol" w:cs="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cs="Wingdings" w:hint="default"/>
      </w:rPr>
    </w:lvl>
  </w:abstractNum>
  <w:abstractNum w:abstractNumId="6">
    <w:nsid w:val="2AB92996"/>
    <w:multiLevelType w:val="hybridMultilevel"/>
    <w:tmpl w:val="1D26963E"/>
    <w:lvl w:ilvl="0" w:tplc="2E1A295E">
      <w:start w:val="1"/>
      <w:numFmt w:val="bullet"/>
      <w:lvlText w:val=""/>
      <w:lvlJc w:val="left"/>
      <w:pPr>
        <w:tabs>
          <w:tab w:val="num" w:pos="720"/>
        </w:tabs>
        <w:ind w:left="720" w:hanging="360"/>
      </w:pPr>
      <w:rPr>
        <w:rFonts w:ascii="Symbol" w:hAnsi="Symbol" w:hint="default"/>
      </w:rPr>
    </w:lvl>
    <w:lvl w:ilvl="1" w:tplc="2E1A295E">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8">
    <w:nsid w:val="38C8038A"/>
    <w:multiLevelType w:val="hybridMultilevel"/>
    <w:tmpl w:val="0936C6A2"/>
    <w:lvl w:ilvl="0" w:tplc="08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920"/>
        </w:tabs>
        <w:ind w:left="92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9">
    <w:nsid w:val="39BF09C7"/>
    <w:multiLevelType w:val="hybridMultilevel"/>
    <w:tmpl w:val="BDAE5CFA"/>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10">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C0424BF"/>
    <w:multiLevelType w:val="hybridMultilevel"/>
    <w:tmpl w:val="C298B650"/>
    <w:lvl w:ilvl="0" w:tplc="CA84A79A">
      <w:start w:val="1"/>
      <w:numFmt w:val="decimal"/>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432938DC"/>
    <w:multiLevelType w:val="hybridMultilevel"/>
    <w:tmpl w:val="A756FAB2"/>
    <w:lvl w:ilvl="0" w:tplc="05DE74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FB71AC"/>
    <w:multiLevelType w:val="hybridMultilevel"/>
    <w:tmpl w:val="BE22BD12"/>
    <w:lvl w:ilvl="0" w:tplc="F5929986">
      <w:start w:val="1"/>
      <w:numFmt w:val="upperRoman"/>
      <w:lvlText w:val="%1."/>
      <w:lvlJc w:val="left"/>
      <w:pPr>
        <w:tabs>
          <w:tab w:val="num" w:pos="1000"/>
        </w:tabs>
        <w:ind w:left="1000" w:hanging="720"/>
      </w:pPr>
      <w:rPr>
        <w:rFonts w:hint="default"/>
      </w:rPr>
    </w:lvl>
    <w:lvl w:ilvl="1" w:tplc="19067D5C">
      <w:numFmt w:val="none"/>
      <w:lvlText w:val=""/>
      <w:lvlJc w:val="left"/>
      <w:pPr>
        <w:tabs>
          <w:tab w:val="num" w:pos="360"/>
        </w:tabs>
      </w:pPr>
    </w:lvl>
    <w:lvl w:ilvl="2" w:tplc="91780AC2">
      <w:numFmt w:val="none"/>
      <w:lvlText w:val=""/>
      <w:lvlJc w:val="left"/>
      <w:pPr>
        <w:tabs>
          <w:tab w:val="num" w:pos="360"/>
        </w:tabs>
      </w:pPr>
    </w:lvl>
    <w:lvl w:ilvl="3" w:tplc="0B949356">
      <w:numFmt w:val="none"/>
      <w:lvlText w:val=""/>
      <w:lvlJc w:val="left"/>
      <w:pPr>
        <w:tabs>
          <w:tab w:val="num" w:pos="360"/>
        </w:tabs>
      </w:pPr>
    </w:lvl>
    <w:lvl w:ilvl="4" w:tplc="ED24116C">
      <w:numFmt w:val="none"/>
      <w:lvlText w:val=""/>
      <w:lvlJc w:val="left"/>
      <w:pPr>
        <w:tabs>
          <w:tab w:val="num" w:pos="360"/>
        </w:tabs>
      </w:pPr>
    </w:lvl>
    <w:lvl w:ilvl="5" w:tplc="BCE04F10">
      <w:numFmt w:val="none"/>
      <w:lvlText w:val=""/>
      <w:lvlJc w:val="left"/>
      <w:pPr>
        <w:tabs>
          <w:tab w:val="num" w:pos="360"/>
        </w:tabs>
      </w:pPr>
    </w:lvl>
    <w:lvl w:ilvl="6" w:tplc="AD1C8A58">
      <w:numFmt w:val="none"/>
      <w:lvlText w:val=""/>
      <w:lvlJc w:val="left"/>
      <w:pPr>
        <w:tabs>
          <w:tab w:val="num" w:pos="360"/>
        </w:tabs>
      </w:pPr>
    </w:lvl>
    <w:lvl w:ilvl="7" w:tplc="F2F8B1AC">
      <w:numFmt w:val="none"/>
      <w:lvlText w:val=""/>
      <w:lvlJc w:val="left"/>
      <w:pPr>
        <w:tabs>
          <w:tab w:val="num" w:pos="360"/>
        </w:tabs>
      </w:pPr>
    </w:lvl>
    <w:lvl w:ilvl="8" w:tplc="959E6218">
      <w:numFmt w:val="none"/>
      <w:lvlText w:val=""/>
      <w:lvlJc w:val="left"/>
      <w:pPr>
        <w:tabs>
          <w:tab w:val="num" w:pos="360"/>
        </w:tabs>
      </w:pPr>
    </w:lvl>
  </w:abstractNum>
  <w:abstractNum w:abstractNumId="14">
    <w:nsid w:val="4A684EA8"/>
    <w:multiLevelType w:val="hybridMultilevel"/>
    <w:tmpl w:val="235CE55E"/>
    <w:lvl w:ilvl="0" w:tplc="907427A4">
      <w:start w:val="1"/>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4D4933F2"/>
    <w:multiLevelType w:val="hybridMultilevel"/>
    <w:tmpl w:val="1A7211EE"/>
    <w:lvl w:ilvl="0" w:tplc="8A542D72">
      <w:start w:val="2"/>
      <w:numFmt w:val="bullet"/>
      <w:lvlText w:val="-"/>
      <w:lvlJc w:val="left"/>
      <w:pPr>
        <w:tabs>
          <w:tab w:val="num" w:pos="796"/>
        </w:tabs>
        <w:ind w:left="796" w:hanging="360"/>
      </w:pPr>
      <w:rPr>
        <w:rFonts w:ascii="Times New Roman" w:eastAsia="SimSu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nsid w:val="54674680"/>
    <w:multiLevelType w:val="hybridMultilevel"/>
    <w:tmpl w:val="BDE6C314"/>
    <w:lvl w:ilvl="0" w:tplc="E58CEBCC">
      <w:start w:val="2"/>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59BA101B"/>
    <w:multiLevelType w:val="hybridMultilevel"/>
    <w:tmpl w:val="38686CEA"/>
    <w:lvl w:ilvl="0" w:tplc="08090003">
      <w:start w:val="1"/>
      <w:numFmt w:val="bullet"/>
      <w:lvlText w:val="o"/>
      <w:lvlJc w:val="left"/>
      <w:pPr>
        <w:tabs>
          <w:tab w:val="num" w:pos="1440"/>
        </w:tabs>
        <w:ind w:left="1440" w:hanging="360"/>
      </w:pPr>
      <w:rPr>
        <w:rFonts w:ascii="Courier New" w:hAnsi="Courier New" w:cs="Courier New" w:hint="default"/>
      </w:rPr>
    </w:lvl>
    <w:lvl w:ilvl="1" w:tplc="04090001">
      <w:start w:val="1"/>
      <w:numFmt w:val="bullet"/>
      <w:lvlText w:val=""/>
      <w:lvlJc w:val="left"/>
      <w:pPr>
        <w:tabs>
          <w:tab w:val="num" w:pos="920"/>
        </w:tabs>
        <w:ind w:left="920" w:hanging="360"/>
      </w:pPr>
      <w:rPr>
        <w:rFonts w:ascii="Symbol" w:hAnsi="Symbol"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8">
    <w:nsid w:val="5A0F3513"/>
    <w:multiLevelType w:val="hybridMultilevel"/>
    <w:tmpl w:val="ACD85A6E"/>
    <w:lvl w:ilvl="0" w:tplc="25FCA64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nsid w:val="5B3B33C8"/>
    <w:multiLevelType w:val="hybridMultilevel"/>
    <w:tmpl w:val="9A005A3C"/>
    <w:lvl w:ilvl="0" w:tplc="CD024D44">
      <w:start w:val="2"/>
      <w:numFmt w:val="bullet"/>
      <w:lvlText w:val="-"/>
      <w:lvlJc w:val="left"/>
      <w:pPr>
        <w:tabs>
          <w:tab w:val="num" w:pos="1080"/>
        </w:tabs>
        <w:ind w:left="1080" w:hanging="360"/>
      </w:pPr>
      <w:rPr>
        <w:rFonts w:ascii=".VnTime" w:eastAsia="Times New Roman" w:hAnsi=".VnTime"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0">
    <w:nsid w:val="5CA45090"/>
    <w:multiLevelType w:val="multilevel"/>
    <w:tmpl w:val="05526718"/>
    <w:lvl w:ilvl="0">
      <w:start w:val="12"/>
      <w:numFmt w:val="decimal"/>
      <w:lvlText w:val="%1."/>
      <w:lvlJc w:val="left"/>
      <w:pPr>
        <w:tabs>
          <w:tab w:val="num" w:pos="720"/>
        </w:tabs>
        <w:ind w:left="720" w:hanging="360"/>
      </w:pPr>
      <w:rPr>
        <w:rFonts w:hint="default"/>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1">
    <w:nsid w:val="622C0746"/>
    <w:multiLevelType w:val="hybridMultilevel"/>
    <w:tmpl w:val="8E76AC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9CA2FB7"/>
    <w:multiLevelType w:val="hybridMultilevel"/>
    <w:tmpl w:val="A5F2E530"/>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BA3588"/>
    <w:multiLevelType w:val="hybridMultilevel"/>
    <w:tmpl w:val="CA06EC2A"/>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abstractNum w:abstractNumId="24">
    <w:nsid w:val="7468796D"/>
    <w:multiLevelType w:val="hybridMultilevel"/>
    <w:tmpl w:val="3CF60A3A"/>
    <w:lvl w:ilvl="0" w:tplc="CCB6EA4A">
      <w:start w:val="1"/>
      <w:numFmt w:val="decimal"/>
      <w:lvlText w:val="%1"/>
      <w:lvlJc w:val="left"/>
      <w:pPr>
        <w:tabs>
          <w:tab w:val="num" w:pos="1008"/>
        </w:tabs>
        <w:ind w:left="1008" w:hanging="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6">
    <w:nsid w:val="7BC762D5"/>
    <w:multiLevelType w:val="hybridMultilevel"/>
    <w:tmpl w:val="905C8AF6"/>
    <w:lvl w:ilvl="0" w:tplc="08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start w:val="1"/>
      <w:numFmt w:val="decimal"/>
      <w:lvlText w:val="%4."/>
      <w:lvlJc w:val="left"/>
      <w:pPr>
        <w:tabs>
          <w:tab w:val="num" w:pos="2520"/>
        </w:tabs>
        <w:ind w:left="2520" w:hanging="360"/>
      </w:pPr>
      <w:rPr>
        <w:rFonts w:cs="Times New Roman"/>
      </w:rPr>
    </w:lvl>
    <w:lvl w:ilvl="4" w:tplc="08090019">
      <w:start w:val="1"/>
      <w:numFmt w:val="lowerLetter"/>
      <w:lvlText w:val="%5."/>
      <w:lvlJc w:val="left"/>
      <w:pPr>
        <w:tabs>
          <w:tab w:val="num" w:pos="3240"/>
        </w:tabs>
        <w:ind w:left="3240" w:hanging="360"/>
      </w:pPr>
      <w:rPr>
        <w:rFonts w:cs="Times New Roman"/>
      </w:rPr>
    </w:lvl>
    <w:lvl w:ilvl="5" w:tplc="0809001B">
      <w:start w:val="1"/>
      <w:numFmt w:val="lowerRoman"/>
      <w:lvlText w:val="%6."/>
      <w:lvlJc w:val="right"/>
      <w:pPr>
        <w:tabs>
          <w:tab w:val="num" w:pos="3960"/>
        </w:tabs>
        <w:ind w:left="3960" w:hanging="180"/>
      </w:pPr>
      <w:rPr>
        <w:rFonts w:cs="Times New Roman"/>
      </w:rPr>
    </w:lvl>
    <w:lvl w:ilvl="6" w:tplc="0809000F">
      <w:start w:val="1"/>
      <w:numFmt w:val="decimal"/>
      <w:lvlText w:val="%7."/>
      <w:lvlJc w:val="left"/>
      <w:pPr>
        <w:tabs>
          <w:tab w:val="num" w:pos="4680"/>
        </w:tabs>
        <w:ind w:left="4680" w:hanging="360"/>
      </w:pPr>
      <w:rPr>
        <w:rFonts w:cs="Times New Roman"/>
      </w:rPr>
    </w:lvl>
    <w:lvl w:ilvl="7" w:tplc="08090019">
      <w:start w:val="1"/>
      <w:numFmt w:val="lowerLetter"/>
      <w:lvlText w:val="%8."/>
      <w:lvlJc w:val="left"/>
      <w:pPr>
        <w:tabs>
          <w:tab w:val="num" w:pos="5400"/>
        </w:tabs>
        <w:ind w:left="5400" w:hanging="360"/>
      </w:pPr>
      <w:rPr>
        <w:rFonts w:cs="Times New Roman"/>
      </w:rPr>
    </w:lvl>
    <w:lvl w:ilvl="8" w:tplc="0809001B">
      <w:start w:val="1"/>
      <w:numFmt w:val="lowerRoman"/>
      <w:lvlText w:val="%9."/>
      <w:lvlJc w:val="right"/>
      <w:pPr>
        <w:tabs>
          <w:tab w:val="num" w:pos="6120"/>
        </w:tabs>
        <w:ind w:left="6120" w:hanging="180"/>
      </w:pPr>
      <w:rPr>
        <w:rFonts w:cs="Times New Roman"/>
      </w:rPr>
    </w:lvl>
  </w:abstractNum>
  <w:num w:numId="1">
    <w:abstractNumId w:val="11"/>
  </w:num>
  <w:num w:numId="2">
    <w:abstractNumId w:val="18"/>
  </w:num>
  <w:num w:numId="3">
    <w:abstractNumId w:val="4"/>
  </w:num>
  <w:num w:numId="4">
    <w:abstractNumId w:val="9"/>
  </w:num>
  <w:num w:numId="5">
    <w:abstractNumId w:val="23"/>
  </w:num>
  <w:num w:numId="6">
    <w:abstractNumId w:val="26"/>
  </w:num>
  <w:num w:numId="7">
    <w:abstractNumId w:val="16"/>
  </w:num>
  <w:num w:numId="8">
    <w:abstractNumId w:val="2"/>
  </w:num>
  <w:num w:numId="9">
    <w:abstractNumId w:val="21"/>
  </w:num>
  <w:num w:numId="10">
    <w:abstractNumId w:val="6"/>
  </w:num>
  <w:num w:numId="11">
    <w:abstractNumId w:val="19"/>
  </w:num>
  <w:num w:numId="12">
    <w:abstractNumId w:val="14"/>
  </w:num>
  <w:num w:numId="13">
    <w:abstractNumId w:val="1"/>
  </w:num>
  <w:num w:numId="14">
    <w:abstractNumId w:val="8"/>
  </w:num>
  <w:num w:numId="15">
    <w:abstractNumId w:val="25"/>
  </w:num>
  <w:num w:numId="16">
    <w:abstractNumId w:val="10"/>
  </w:num>
  <w:num w:numId="17">
    <w:abstractNumId w:val="15"/>
  </w:num>
  <w:num w:numId="1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2"/>
  </w:num>
  <w:num w:numId="24">
    <w:abstractNumId w:val="5"/>
  </w:num>
  <w:num w:numId="25">
    <w:abstractNumId w:val="17"/>
  </w:num>
  <w:num w:numId="26">
    <w:abstractNumId w:val="7"/>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C69"/>
    <w:rsid w:val="00000DF1"/>
    <w:rsid w:val="00000F98"/>
    <w:rsid w:val="00001474"/>
    <w:rsid w:val="000020B4"/>
    <w:rsid w:val="0000259B"/>
    <w:rsid w:val="00003D00"/>
    <w:rsid w:val="00003FA5"/>
    <w:rsid w:val="0000730D"/>
    <w:rsid w:val="00007363"/>
    <w:rsid w:val="0001067E"/>
    <w:rsid w:val="00010C4C"/>
    <w:rsid w:val="00013C0B"/>
    <w:rsid w:val="00016803"/>
    <w:rsid w:val="00017763"/>
    <w:rsid w:val="0002063A"/>
    <w:rsid w:val="0002084B"/>
    <w:rsid w:val="000257C4"/>
    <w:rsid w:val="00025A86"/>
    <w:rsid w:val="000261E8"/>
    <w:rsid w:val="00027FB2"/>
    <w:rsid w:val="000330B3"/>
    <w:rsid w:val="0003312D"/>
    <w:rsid w:val="000334EE"/>
    <w:rsid w:val="00035B09"/>
    <w:rsid w:val="000367BD"/>
    <w:rsid w:val="00043079"/>
    <w:rsid w:val="000448BA"/>
    <w:rsid w:val="000453C8"/>
    <w:rsid w:val="00045CB5"/>
    <w:rsid w:val="0004772F"/>
    <w:rsid w:val="00047DEE"/>
    <w:rsid w:val="00050F00"/>
    <w:rsid w:val="0005138D"/>
    <w:rsid w:val="000542A7"/>
    <w:rsid w:val="00056B60"/>
    <w:rsid w:val="000621B8"/>
    <w:rsid w:val="000636AA"/>
    <w:rsid w:val="0007031E"/>
    <w:rsid w:val="000704C6"/>
    <w:rsid w:val="00070907"/>
    <w:rsid w:val="0007181E"/>
    <w:rsid w:val="000732E3"/>
    <w:rsid w:val="0007336A"/>
    <w:rsid w:val="00073832"/>
    <w:rsid w:val="00073E78"/>
    <w:rsid w:val="0007609E"/>
    <w:rsid w:val="000761FE"/>
    <w:rsid w:val="00077ABD"/>
    <w:rsid w:val="00081086"/>
    <w:rsid w:val="0008263F"/>
    <w:rsid w:val="00087C5F"/>
    <w:rsid w:val="00090452"/>
    <w:rsid w:val="0009082A"/>
    <w:rsid w:val="00091D73"/>
    <w:rsid w:val="00092467"/>
    <w:rsid w:val="00093833"/>
    <w:rsid w:val="000951DE"/>
    <w:rsid w:val="000979D4"/>
    <w:rsid w:val="000A5C92"/>
    <w:rsid w:val="000B0408"/>
    <w:rsid w:val="000B30B7"/>
    <w:rsid w:val="000B31C9"/>
    <w:rsid w:val="000B4D51"/>
    <w:rsid w:val="000B4DFE"/>
    <w:rsid w:val="000B6482"/>
    <w:rsid w:val="000C1866"/>
    <w:rsid w:val="000C25A9"/>
    <w:rsid w:val="000C2746"/>
    <w:rsid w:val="000C33D8"/>
    <w:rsid w:val="000C3C59"/>
    <w:rsid w:val="000C3DCD"/>
    <w:rsid w:val="000C4770"/>
    <w:rsid w:val="000C49BB"/>
    <w:rsid w:val="000C529E"/>
    <w:rsid w:val="000C5C61"/>
    <w:rsid w:val="000C7AD2"/>
    <w:rsid w:val="000D0D14"/>
    <w:rsid w:val="000D0D98"/>
    <w:rsid w:val="000D26E6"/>
    <w:rsid w:val="000D3897"/>
    <w:rsid w:val="000D5460"/>
    <w:rsid w:val="000D5A8C"/>
    <w:rsid w:val="000D675C"/>
    <w:rsid w:val="000E081F"/>
    <w:rsid w:val="000E1B32"/>
    <w:rsid w:val="000E2065"/>
    <w:rsid w:val="000E2A23"/>
    <w:rsid w:val="000E3B5E"/>
    <w:rsid w:val="000E430D"/>
    <w:rsid w:val="000E6E73"/>
    <w:rsid w:val="000F075E"/>
    <w:rsid w:val="000F1A05"/>
    <w:rsid w:val="000F1AD2"/>
    <w:rsid w:val="000F1ECF"/>
    <w:rsid w:val="000F66C3"/>
    <w:rsid w:val="000F66CB"/>
    <w:rsid w:val="00105EB7"/>
    <w:rsid w:val="001145B8"/>
    <w:rsid w:val="00114A08"/>
    <w:rsid w:val="00116912"/>
    <w:rsid w:val="00117E5A"/>
    <w:rsid w:val="00120695"/>
    <w:rsid w:val="001210D8"/>
    <w:rsid w:val="001219BF"/>
    <w:rsid w:val="00122E3A"/>
    <w:rsid w:val="0012312D"/>
    <w:rsid w:val="0012519F"/>
    <w:rsid w:val="001256F8"/>
    <w:rsid w:val="0012601F"/>
    <w:rsid w:val="001266EC"/>
    <w:rsid w:val="0012764C"/>
    <w:rsid w:val="00127B71"/>
    <w:rsid w:val="00127D3E"/>
    <w:rsid w:val="00130243"/>
    <w:rsid w:val="00131A27"/>
    <w:rsid w:val="00133D75"/>
    <w:rsid w:val="00133F33"/>
    <w:rsid w:val="00135D44"/>
    <w:rsid w:val="0013678E"/>
    <w:rsid w:val="00137217"/>
    <w:rsid w:val="00137D5D"/>
    <w:rsid w:val="00140331"/>
    <w:rsid w:val="00141B9F"/>
    <w:rsid w:val="0014235F"/>
    <w:rsid w:val="00144139"/>
    <w:rsid w:val="00144E50"/>
    <w:rsid w:val="00145E17"/>
    <w:rsid w:val="0014600F"/>
    <w:rsid w:val="0015120C"/>
    <w:rsid w:val="00151910"/>
    <w:rsid w:val="00151F28"/>
    <w:rsid w:val="001523D7"/>
    <w:rsid w:val="001558B7"/>
    <w:rsid w:val="0015730B"/>
    <w:rsid w:val="00157FCB"/>
    <w:rsid w:val="001601E7"/>
    <w:rsid w:val="00160354"/>
    <w:rsid w:val="00161595"/>
    <w:rsid w:val="00161B37"/>
    <w:rsid w:val="00166203"/>
    <w:rsid w:val="00166272"/>
    <w:rsid w:val="00166F7E"/>
    <w:rsid w:val="001676A1"/>
    <w:rsid w:val="001679A6"/>
    <w:rsid w:val="0017073D"/>
    <w:rsid w:val="001722C4"/>
    <w:rsid w:val="0017413A"/>
    <w:rsid w:val="00174DD7"/>
    <w:rsid w:val="00177C0F"/>
    <w:rsid w:val="00181673"/>
    <w:rsid w:val="00181910"/>
    <w:rsid w:val="00181F63"/>
    <w:rsid w:val="00182274"/>
    <w:rsid w:val="0018331D"/>
    <w:rsid w:val="00183532"/>
    <w:rsid w:val="0018472E"/>
    <w:rsid w:val="00185EC0"/>
    <w:rsid w:val="00195302"/>
    <w:rsid w:val="0019606F"/>
    <w:rsid w:val="0019662E"/>
    <w:rsid w:val="00197128"/>
    <w:rsid w:val="00197567"/>
    <w:rsid w:val="001A0F2E"/>
    <w:rsid w:val="001A223A"/>
    <w:rsid w:val="001A44EB"/>
    <w:rsid w:val="001A45B5"/>
    <w:rsid w:val="001B38AB"/>
    <w:rsid w:val="001B6C39"/>
    <w:rsid w:val="001C31E5"/>
    <w:rsid w:val="001C5510"/>
    <w:rsid w:val="001C5A9B"/>
    <w:rsid w:val="001D1C6B"/>
    <w:rsid w:val="001D3FC2"/>
    <w:rsid w:val="001D5C7F"/>
    <w:rsid w:val="001D6FD1"/>
    <w:rsid w:val="001D766B"/>
    <w:rsid w:val="001E15E3"/>
    <w:rsid w:val="001E19B1"/>
    <w:rsid w:val="001E1D17"/>
    <w:rsid w:val="001E2D88"/>
    <w:rsid w:val="001E5152"/>
    <w:rsid w:val="001E570B"/>
    <w:rsid w:val="001E58F2"/>
    <w:rsid w:val="001E72C6"/>
    <w:rsid w:val="001F0F53"/>
    <w:rsid w:val="001F2138"/>
    <w:rsid w:val="001F28FE"/>
    <w:rsid w:val="001F3E74"/>
    <w:rsid w:val="001F4F47"/>
    <w:rsid w:val="001F5A3B"/>
    <w:rsid w:val="001F766A"/>
    <w:rsid w:val="001F7716"/>
    <w:rsid w:val="002003DD"/>
    <w:rsid w:val="00200E59"/>
    <w:rsid w:val="00203936"/>
    <w:rsid w:val="0020597E"/>
    <w:rsid w:val="00206C83"/>
    <w:rsid w:val="00211022"/>
    <w:rsid w:val="00211AF5"/>
    <w:rsid w:val="0021261F"/>
    <w:rsid w:val="00213454"/>
    <w:rsid w:val="00214112"/>
    <w:rsid w:val="00214C05"/>
    <w:rsid w:val="00214EE7"/>
    <w:rsid w:val="00215F34"/>
    <w:rsid w:val="00217B4B"/>
    <w:rsid w:val="00221080"/>
    <w:rsid w:val="00225ECA"/>
    <w:rsid w:val="00232016"/>
    <w:rsid w:val="00233104"/>
    <w:rsid w:val="00233118"/>
    <w:rsid w:val="002362F2"/>
    <w:rsid w:val="0023789D"/>
    <w:rsid w:val="00241370"/>
    <w:rsid w:val="00241AFF"/>
    <w:rsid w:val="00243957"/>
    <w:rsid w:val="00245692"/>
    <w:rsid w:val="00247983"/>
    <w:rsid w:val="00250BAF"/>
    <w:rsid w:val="00252315"/>
    <w:rsid w:val="00253E1B"/>
    <w:rsid w:val="00253E6C"/>
    <w:rsid w:val="002547CD"/>
    <w:rsid w:val="00255CF1"/>
    <w:rsid w:val="00256AFC"/>
    <w:rsid w:val="00263DA6"/>
    <w:rsid w:val="0026451B"/>
    <w:rsid w:val="00273B92"/>
    <w:rsid w:val="00276B32"/>
    <w:rsid w:val="00277042"/>
    <w:rsid w:val="0027788B"/>
    <w:rsid w:val="00277941"/>
    <w:rsid w:val="00277FF9"/>
    <w:rsid w:val="002816FC"/>
    <w:rsid w:val="002818AD"/>
    <w:rsid w:val="0028310A"/>
    <w:rsid w:val="00284515"/>
    <w:rsid w:val="002855DC"/>
    <w:rsid w:val="00291B41"/>
    <w:rsid w:val="00293737"/>
    <w:rsid w:val="00295B9C"/>
    <w:rsid w:val="002A1D38"/>
    <w:rsid w:val="002A1FF8"/>
    <w:rsid w:val="002A2CB6"/>
    <w:rsid w:val="002A478B"/>
    <w:rsid w:val="002A4FE0"/>
    <w:rsid w:val="002B1F40"/>
    <w:rsid w:val="002B2BF2"/>
    <w:rsid w:val="002B3DDB"/>
    <w:rsid w:val="002B3EAA"/>
    <w:rsid w:val="002B4765"/>
    <w:rsid w:val="002B4E72"/>
    <w:rsid w:val="002B580C"/>
    <w:rsid w:val="002C3C1D"/>
    <w:rsid w:val="002C57F8"/>
    <w:rsid w:val="002C5C41"/>
    <w:rsid w:val="002C629F"/>
    <w:rsid w:val="002C63AD"/>
    <w:rsid w:val="002C6EF8"/>
    <w:rsid w:val="002C751F"/>
    <w:rsid w:val="002C756E"/>
    <w:rsid w:val="002C7D48"/>
    <w:rsid w:val="002E010E"/>
    <w:rsid w:val="002E209F"/>
    <w:rsid w:val="002E2878"/>
    <w:rsid w:val="002E7F78"/>
    <w:rsid w:val="002F0162"/>
    <w:rsid w:val="002F0C5E"/>
    <w:rsid w:val="002F17F2"/>
    <w:rsid w:val="002F4CC0"/>
    <w:rsid w:val="002F52B5"/>
    <w:rsid w:val="002F5FA4"/>
    <w:rsid w:val="002F60AF"/>
    <w:rsid w:val="002F77C1"/>
    <w:rsid w:val="003000D2"/>
    <w:rsid w:val="003001A1"/>
    <w:rsid w:val="00303B1F"/>
    <w:rsid w:val="00306D71"/>
    <w:rsid w:val="003117AC"/>
    <w:rsid w:val="003121A1"/>
    <w:rsid w:val="00312E7A"/>
    <w:rsid w:val="00317B1F"/>
    <w:rsid w:val="00321C5E"/>
    <w:rsid w:val="0032263D"/>
    <w:rsid w:val="00326733"/>
    <w:rsid w:val="003272B3"/>
    <w:rsid w:val="003274BC"/>
    <w:rsid w:val="00327E6B"/>
    <w:rsid w:val="00330761"/>
    <w:rsid w:val="00331347"/>
    <w:rsid w:val="0033315F"/>
    <w:rsid w:val="00334C2B"/>
    <w:rsid w:val="00336945"/>
    <w:rsid w:val="0033707D"/>
    <w:rsid w:val="00337604"/>
    <w:rsid w:val="003412AE"/>
    <w:rsid w:val="00347922"/>
    <w:rsid w:val="00347DCF"/>
    <w:rsid w:val="003501D1"/>
    <w:rsid w:val="00350CE1"/>
    <w:rsid w:val="0035154A"/>
    <w:rsid w:val="00352F89"/>
    <w:rsid w:val="0035429D"/>
    <w:rsid w:val="0035608B"/>
    <w:rsid w:val="00357604"/>
    <w:rsid w:val="00357E3E"/>
    <w:rsid w:val="00360171"/>
    <w:rsid w:val="00360176"/>
    <w:rsid w:val="003637AF"/>
    <w:rsid w:val="00364F65"/>
    <w:rsid w:val="00365369"/>
    <w:rsid w:val="00365A45"/>
    <w:rsid w:val="0036700A"/>
    <w:rsid w:val="00367A5B"/>
    <w:rsid w:val="00367E2A"/>
    <w:rsid w:val="00370280"/>
    <w:rsid w:val="00371256"/>
    <w:rsid w:val="003737DC"/>
    <w:rsid w:val="00373B1A"/>
    <w:rsid w:val="00373BB8"/>
    <w:rsid w:val="00374F9E"/>
    <w:rsid w:val="00376175"/>
    <w:rsid w:val="00380473"/>
    <w:rsid w:val="003809AF"/>
    <w:rsid w:val="003824AC"/>
    <w:rsid w:val="0038285D"/>
    <w:rsid w:val="00382A1D"/>
    <w:rsid w:val="00382FF3"/>
    <w:rsid w:val="003846D5"/>
    <w:rsid w:val="0038611B"/>
    <w:rsid w:val="00386BB4"/>
    <w:rsid w:val="00387DA4"/>
    <w:rsid w:val="0039113E"/>
    <w:rsid w:val="0039122E"/>
    <w:rsid w:val="00393363"/>
    <w:rsid w:val="003949B9"/>
    <w:rsid w:val="00394AAF"/>
    <w:rsid w:val="003969BA"/>
    <w:rsid w:val="0039779C"/>
    <w:rsid w:val="00397FF5"/>
    <w:rsid w:val="003A13E9"/>
    <w:rsid w:val="003A28CB"/>
    <w:rsid w:val="003A2A63"/>
    <w:rsid w:val="003A2B7D"/>
    <w:rsid w:val="003A3424"/>
    <w:rsid w:val="003A3A9E"/>
    <w:rsid w:val="003A4D16"/>
    <w:rsid w:val="003A56C7"/>
    <w:rsid w:val="003A7352"/>
    <w:rsid w:val="003B5C96"/>
    <w:rsid w:val="003B7234"/>
    <w:rsid w:val="003C35B2"/>
    <w:rsid w:val="003C532A"/>
    <w:rsid w:val="003D29BB"/>
    <w:rsid w:val="003D353A"/>
    <w:rsid w:val="003D39CF"/>
    <w:rsid w:val="003D4E83"/>
    <w:rsid w:val="003D7D94"/>
    <w:rsid w:val="003E2CE4"/>
    <w:rsid w:val="003F1444"/>
    <w:rsid w:val="003F2895"/>
    <w:rsid w:val="003F54EB"/>
    <w:rsid w:val="0041172E"/>
    <w:rsid w:val="00412224"/>
    <w:rsid w:val="00412636"/>
    <w:rsid w:val="00412A33"/>
    <w:rsid w:val="0041495C"/>
    <w:rsid w:val="0041498E"/>
    <w:rsid w:val="00416460"/>
    <w:rsid w:val="00421742"/>
    <w:rsid w:val="004227C7"/>
    <w:rsid w:val="004235E3"/>
    <w:rsid w:val="00423C9D"/>
    <w:rsid w:val="004246C4"/>
    <w:rsid w:val="00424EB6"/>
    <w:rsid w:val="00425191"/>
    <w:rsid w:val="00425BD8"/>
    <w:rsid w:val="0042687C"/>
    <w:rsid w:val="00427231"/>
    <w:rsid w:val="004273F8"/>
    <w:rsid w:val="00427A39"/>
    <w:rsid w:val="00430058"/>
    <w:rsid w:val="00432950"/>
    <w:rsid w:val="00432ED7"/>
    <w:rsid w:val="0043465D"/>
    <w:rsid w:val="00434CAE"/>
    <w:rsid w:val="00435F88"/>
    <w:rsid w:val="004375AD"/>
    <w:rsid w:val="004420F4"/>
    <w:rsid w:val="004432F8"/>
    <w:rsid w:val="00444043"/>
    <w:rsid w:val="00445CF8"/>
    <w:rsid w:val="00447686"/>
    <w:rsid w:val="004512EB"/>
    <w:rsid w:val="00452781"/>
    <w:rsid w:val="004529DC"/>
    <w:rsid w:val="004577C1"/>
    <w:rsid w:val="0046074A"/>
    <w:rsid w:val="0046074C"/>
    <w:rsid w:val="00462981"/>
    <w:rsid w:val="004653FE"/>
    <w:rsid w:val="00467C0F"/>
    <w:rsid w:val="00471D07"/>
    <w:rsid w:val="00475A09"/>
    <w:rsid w:val="00475ED4"/>
    <w:rsid w:val="00475FD6"/>
    <w:rsid w:val="004770A2"/>
    <w:rsid w:val="00481759"/>
    <w:rsid w:val="004820E4"/>
    <w:rsid w:val="00482293"/>
    <w:rsid w:val="00483653"/>
    <w:rsid w:val="00483678"/>
    <w:rsid w:val="004851A1"/>
    <w:rsid w:val="00486D8E"/>
    <w:rsid w:val="00490F21"/>
    <w:rsid w:val="00491C67"/>
    <w:rsid w:val="00492750"/>
    <w:rsid w:val="00492CE8"/>
    <w:rsid w:val="0049354A"/>
    <w:rsid w:val="004953AB"/>
    <w:rsid w:val="00496DAB"/>
    <w:rsid w:val="0049744C"/>
    <w:rsid w:val="004A0E16"/>
    <w:rsid w:val="004A122E"/>
    <w:rsid w:val="004A134D"/>
    <w:rsid w:val="004A28FC"/>
    <w:rsid w:val="004A410D"/>
    <w:rsid w:val="004A4A25"/>
    <w:rsid w:val="004A5C71"/>
    <w:rsid w:val="004A619D"/>
    <w:rsid w:val="004B1AC0"/>
    <w:rsid w:val="004B50AE"/>
    <w:rsid w:val="004B5E51"/>
    <w:rsid w:val="004B668A"/>
    <w:rsid w:val="004B7292"/>
    <w:rsid w:val="004C052F"/>
    <w:rsid w:val="004C138D"/>
    <w:rsid w:val="004C181E"/>
    <w:rsid w:val="004C22F0"/>
    <w:rsid w:val="004C447F"/>
    <w:rsid w:val="004C4F3A"/>
    <w:rsid w:val="004C7019"/>
    <w:rsid w:val="004D1458"/>
    <w:rsid w:val="004D14F2"/>
    <w:rsid w:val="004D1F28"/>
    <w:rsid w:val="004D366E"/>
    <w:rsid w:val="004D6E4D"/>
    <w:rsid w:val="004E165D"/>
    <w:rsid w:val="004E1E65"/>
    <w:rsid w:val="004E3597"/>
    <w:rsid w:val="004E446F"/>
    <w:rsid w:val="004E4B77"/>
    <w:rsid w:val="004E55AE"/>
    <w:rsid w:val="004E6691"/>
    <w:rsid w:val="004F2A12"/>
    <w:rsid w:val="004F33C5"/>
    <w:rsid w:val="004F3BB3"/>
    <w:rsid w:val="004F3DE4"/>
    <w:rsid w:val="004F3DF6"/>
    <w:rsid w:val="004F5C7A"/>
    <w:rsid w:val="004F6087"/>
    <w:rsid w:val="004F6A13"/>
    <w:rsid w:val="00501406"/>
    <w:rsid w:val="005043CF"/>
    <w:rsid w:val="00505E36"/>
    <w:rsid w:val="00505F52"/>
    <w:rsid w:val="00506614"/>
    <w:rsid w:val="00506893"/>
    <w:rsid w:val="005078FA"/>
    <w:rsid w:val="00507D04"/>
    <w:rsid w:val="005102C0"/>
    <w:rsid w:val="00512924"/>
    <w:rsid w:val="00514CA8"/>
    <w:rsid w:val="00515303"/>
    <w:rsid w:val="0051622D"/>
    <w:rsid w:val="00516768"/>
    <w:rsid w:val="00522539"/>
    <w:rsid w:val="0052393B"/>
    <w:rsid w:val="0052485C"/>
    <w:rsid w:val="00526720"/>
    <w:rsid w:val="005267C9"/>
    <w:rsid w:val="005324BA"/>
    <w:rsid w:val="005326FA"/>
    <w:rsid w:val="00532E24"/>
    <w:rsid w:val="0053459D"/>
    <w:rsid w:val="00540FEF"/>
    <w:rsid w:val="00541759"/>
    <w:rsid w:val="0054210F"/>
    <w:rsid w:val="005425CA"/>
    <w:rsid w:val="00544884"/>
    <w:rsid w:val="0054674E"/>
    <w:rsid w:val="0054712E"/>
    <w:rsid w:val="0055011F"/>
    <w:rsid w:val="00550724"/>
    <w:rsid w:val="00550D8A"/>
    <w:rsid w:val="00551399"/>
    <w:rsid w:val="00552A09"/>
    <w:rsid w:val="00552B97"/>
    <w:rsid w:val="0055368C"/>
    <w:rsid w:val="00553B18"/>
    <w:rsid w:val="00553DB2"/>
    <w:rsid w:val="005551F6"/>
    <w:rsid w:val="005552D0"/>
    <w:rsid w:val="00555BEB"/>
    <w:rsid w:val="00563459"/>
    <w:rsid w:val="005639D2"/>
    <w:rsid w:val="0056605E"/>
    <w:rsid w:val="0057104F"/>
    <w:rsid w:val="00571417"/>
    <w:rsid w:val="00571515"/>
    <w:rsid w:val="00572B7B"/>
    <w:rsid w:val="00573CCC"/>
    <w:rsid w:val="00574505"/>
    <w:rsid w:val="00574A58"/>
    <w:rsid w:val="005752B8"/>
    <w:rsid w:val="00575465"/>
    <w:rsid w:val="00576395"/>
    <w:rsid w:val="00576F0C"/>
    <w:rsid w:val="005811FD"/>
    <w:rsid w:val="00581E88"/>
    <w:rsid w:val="005827C1"/>
    <w:rsid w:val="005828CA"/>
    <w:rsid w:val="00584C83"/>
    <w:rsid w:val="00586FDC"/>
    <w:rsid w:val="005872BC"/>
    <w:rsid w:val="00587D6A"/>
    <w:rsid w:val="00592AC0"/>
    <w:rsid w:val="0059388B"/>
    <w:rsid w:val="00595C41"/>
    <w:rsid w:val="005A2A86"/>
    <w:rsid w:val="005A42A5"/>
    <w:rsid w:val="005A59D5"/>
    <w:rsid w:val="005A6C86"/>
    <w:rsid w:val="005B25C5"/>
    <w:rsid w:val="005B7C7B"/>
    <w:rsid w:val="005C045C"/>
    <w:rsid w:val="005C0CF1"/>
    <w:rsid w:val="005C22EB"/>
    <w:rsid w:val="005C4D48"/>
    <w:rsid w:val="005C619C"/>
    <w:rsid w:val="005C70F5"/>
    <w:rsid w:val="005C7D11"/>
    <w:rsid w:val="005D43C2"/>
    <w:rsid w:val="005D5310"/>
    <w:rsid w:val="005E04C2"/>
    <w:rsid w:val="005E155F"/>
    <w:rsid w:val="005E1FA7"/>
    <w:rsid w:val="005E77DD"/>
    <w:rsid w:val="005F1790"/>
    <w:rsid w:val="005F1DA0"/>
    <w:rsid w:val="005F4277"/>
    <w:rsid w:val="005F690F"/>
    <w:rsid w:val="005F6F5A"/>
    <w:rsid w:val="005F72D2"/>
    <w:rsid w:val="0060013E"/>
    <w:rsid w:val="00600274"/>
    <w:rsid w:val="00600F30"/>
    <w:rsid w:val="006018FD"/>
    <w:rsid w:val="00603164"/>
    <w:rsid w:val="006051D4"/>
    <w:rsid w:val="006062B0"/>
    <w:rsid w:val="00607CA1"/>
    <w:rsid w:val="00610894"/>
    <w:rsid w:val="00610DF8"/>
    <w:rsid w:val="006115C6"/>
    <w:rsid w:val="00611B06"/>
    <w:rsid w:val="00613956"/>
    <w:rsid w:val="00616C06"/>
    <w:rsid w:val="00617DF1"/>
    <w:rsid w:val="00620022"/>
    <w:rsid w:val="006201A5"/>
    <w:rsid w:val="00623B1E"/>
    <w:rsid w:val="00626262"/>
    <w:rsid w:val="0063031D"/>
    <w:rsid w:val="006315C8"/>
    <w:rsid w:val="00631C7E"/>
    <w:rsid w:val="00632BCB"/>
    <w:rsid w:val="006340B5"/>
    <w:rsid w:val="006343D2"/>
    <w:rsid w:val="00635020"/>
    <w:rsid w:val="00635DEB"/>
    <w:rsid w:val="00642BAD"/>
    <w:rsid w:val="006440C5"/>
    <w:rsid w:val="00644BDA"/>
    <w:rsid w:val="00645732"/>
    <w:rsid w:val="00646C96"/>
    <w:rsid w:val="006505D7"/>
    <w:rsid w:val="006505E7"/>
    <w:rsid w:val="00650A00"/>
    <w:rsid w:val="00651A8E"/>
    <w:rsid w:val="0065338A"/>
    <w:rsid w:val="006536EC"/>
    <w:rsid w:val="00653F8F"/>
    <w:rsid w:val="00655CD3"/>
    <w:rsid w:val="00656F9A"/>
    <w:rsid w:val="00656FCB"/>
    <w:rsid w:val="00660263"/>
    <w:rsid w:val="00663B0D"/>
    <w:rsid w:val="00665DB9"/>
    <w:rsid w:val="00667B49"/>
    <w:rsid w:val="00670162"/>
    <w:rsid w:val="00671C9B"/>
    <w:rsid w:val="00673680"/>
    <w:rsid w:val="006753EC"/>
    <w:rsid w:val="00675B71"/>
    <w:rsid w:val="00680B00"/>
    <w:rsid w:val="00681006"/>
    <w:rsid w:val="00681203"/>
    <w:rsid w:val="00682F01"/>
    <w:rsid w:val="00683B6B"/>
    <w:rsid w:val="00683DFF"/>
    <w:rsid w:val="0068663A"/>
    <w:rsid w:val="00690CB7"/>
    <w:rsid w:val="006917E2"/>
    <w:rsid w:val="00691B2C"/>
    <w:rsid w:val="00691E33"/>
    <w:rsid w:val="00692F6A"/>
    <w:rsid w:val="00694965"/>
    <w:rsid w:val="00696287"/>
    <w:rsid w:val="006962CF"/>
    <w:rsid w:val="0069695D"/>
    <w:rsid w:val="006A0420"/>
    <w:rsid w:val="006A0623"/>
    <w:rsid w:val="006A40BE"/>
    <w:rsid w:val="006A5900"/>
    <w:rsid w:val="006A61F2"/>
    <w:rsid w:val="006A747B"/>
    <w:rsid w:val="006B0A31"/>
    <w:rsid w:val="006B46F7"/>
    <w:rsid w:val="006B5701"/>
    <w:rsid w:val="006B77A4"/>
    <w:rsid w:val="006B7E62"/>
    <w:rsid w:val="006C2F3D"/>
    <w:rsid w:val="006C37A1"/>
    <w:rsid w:val="006C4A1A"/>
    <w:rsid w:val="006C6287"/>
    <w:rsid w:val="006D1D94"/>
    <w:rsid w:val="006D21C8"/>
    <w:rsid w:val="006D2204"/>
    <w:rsid w:val="006D2444"/>
    <w:rsid w:val="006D2861"/>
    <w:rsid w:val="006D2940"/>
    <w:rsid w:val="006D36FA"/>
    <w:rsid w:val="006D52CC"/>
    <w:rsid w:val="006D561D"/>
    <w:rsid w:val="006D7789"/>
    <w:rsid w:val="006E0EC1"/>
    <w:rsid w:val="006E0ED5"/>
    <w:rsid w:val="006E4A08"/>
    <w:rsid w:val="006E7418"/>
    <w:rsid w:val="006F0C9A"/>
    <w:rsid w:val="006F102A"/>
    <w:rsid w:val="006F2389"/>
    <w:rsid w:val="006F2688"/>
    <w:rsid w:val="006F2951"/>
    <w:rsid w:val="006F70A6"/>
    <w:rsid w:val="006F7510"/>
    <w:rsid w:val="006F7C62"/>
    <w:rsid w:val="00703551"/>
    <w:rsid w:val="00704A16"/>
    <w:rsid w:val="00706707"/>
    <w:rsid w:val="00707D30"/>
    <w:rsid w:val="00712AD8"/>
    <w:rsid w:val="00713D8E"/>
    <w:rsid w:val="0071509A"/>
    <w:rsid w:val="0071728A"/>
    <w:rsid w:val="0072108A"/>
    <w:rsid w:val="0072295A"/>
    <w:rsid w:val="00722B72"/>
    <w:rsid w:val="00723285"/>
    <w:rsid w:val="007272BC"/>
    <w:rsid w:val="00727E3D"/>
    <w:rsid w:val="0073039D"/>
    <w:rsid w:val="00730E10"/>
    <w:rsid w:val="007368AC"/>
    <w:rsid w:val="007375E2"/>
    <w:rsid w:val="00741A7D"/>
    <w:rsid w:val="00741BCF"/>
    <w:rsid w:val="0074434D"/>
    <w:rsid w:val="007449AF"/>
    <w:rsid w:val="0074704A"/>
    <w:rsid w:val="00747295"/>
    <w:rsid w:val="00747D27"/>
    <w:rsid w:val="007521D9"/>
    <w:rsid w:val="00752CD8"/>
    <w:rsid w:val="00753A15"/>
    <w:rsid w:val="00753AA7"/>
    <w:rsid w:val="00755238"/>
    <w:rsid w:val="00755293"/>
    <w:rsid w:val="00755A6B"/>
    <w:rsid w:val="00762B80"/>
    <w:rsid w:val="00765EC4"/>
    <w:rsid w:val="00770A4F"/>
    <w:rsid w:val="00774BD1"/>
    <w:rsid w:val="0077606F"/>
    <w:rsid w:val="00777CAC"/>
    <w:rsid w:val="007829E9"/>
    <w:rsid w:val="007835E5"/>
    <w:rsid w:val="00784695"/>
    <w:rsid w:val="00784867"/>
    <w:rsid w:val="00785BB3"/>
    <w:rsid w:val="00786433"/>
    <w:rsid w:val="007907BC"/>
    <w:rsid w:val="007919E0"/>
    <w:rsid w:val="0079256B"/>
    <w:rsid w:val="00793B64"/>
    <w:rsid w:val="0079540A"/>
    <w:rsid w:val="00797949"/>
    <w:rsid w:val="00797DE3"/>
    <w:rsid w:val="007A07E6"/>
    <w:rsid w:val="007A1A37"/>
    <w:rsid w:val="007A412B"/>
    <w:rsid w:val="007A6AFB"/>
    <w:rsid w:val="007A7F20"/>
    <w:rsid w:val="007B2183"/>
    <w:rsid w:val="007B3A42"/>
    <w:rsid w:val="007B42C9"/>
    <w:rsid w:val="007B4B4F"/>
    <w:rsid w:val="007C3699"/>
    <w:rsid w:val="007C42F8"/>
    <w:rsid w:val="007C4553"/>
    <w:rsid w:val="007D2B6F"/>
    <w:rsid w:val="007D5173"/>
    <w:rsid w:val="007D629C"/>
    <w:rsid w:val="007D6ECD"/>
    <w:rsid w:val="007D72B9"/>
    <w:rsid w:val="007D7C06"/>
    <w:rsid w:val="007F1C69"/>
    <w:rsid w:val="007F2648"/>
    <w:rsid w:val="007F26E8"/>
    <w:rsid w:val="007F300B"/>
    <w:rsid w:val="007F3110"/>
    <w:rsid w:val="007F6CB1"/>
    <w:rsid w:val="0080001B"/>
    <w:rsid w:val="008050D8"/>
    <w:rsid w:val="008056F4"/>
    <w:rsid w:val="0080665F"/>
    <w:rsid w:val="00812E96"/>
    <w:rsid w:val="008131F8"/>
    <w:rsid w:val="00814175"/>
    <w:rsid w:val="008143F4"/>
    <w:rsid w:val="00814E49"/>
    <w:rsid w:val="008165B0"/>
    <w:rsid w:val="00816C92"/>
    <w:rsid w:val="00816E55"/>
    <w:rsid w:val="008219F2"/>
    <w:rsid w:val="00822BA6"/>
    <w:rsid w:val="00824391"/>
    <w:rsid w:val="00825EB4"/>
    <w:rsid w:val="0082687F"/>
    <w:rsid w:val="0082704C"/>
    <w:rsid w:val="00832E40"/>
    <w:rsid w:val="00834DB6"/>
    <w:rsid w:val="008362AE"/>
    <w:rsid w:val="00841962"/>
    <w:rsid w:val="00842228"/>
    <w:rsid w:val="008434A1"/>
    <w:rsid w:val="00845722"/>
    <w:rsid w:val="00846991"/>
    <w:rsid w:val="00852D5B"/>
    <w:rsid w:val="008534F9"/>
    <w:rsid w:val="0085416F"/>
    <w:rsid w:val="00855EB7"/>
    <w:rsid w:val="008571D4"/>
    <w:rsid w:val="00860842"/>
    <w:rsid w:val="00861C2C"/>
    <w:rsid w:val="00862407"/>
    <w:rsid w:val="00862A41"/>
    <w:rsid w:val="00865602"/>
    <w:rsid w:val="008665F0"/>
    <w:rsid w:val="00866A66"/>
    <w:rsid w:val="0086723F"/>
    <w:rsid w:val="00873D12"/>
    <w:rsid w:val="00873F5F"/>
    <w:rsid w:val="00874B2E"/>
    <w:rsid w:val="00875377"/>
    <w:rsid w:val="008757B6"/>
    <w:rsid w:val="00876AC4"/>
    <w:rsid w:val="00877DA8"/>
    <w:rsid w:val="0088155E"/>
    <w:rsid w:val="008817B9"/>
    <w:rsid w:val="00881DDE"/>
    <w:rsid w:val="00881E18"/>
    <w:rsid w:val="00881FCE"/>
    <w:rsid w:val="00883965"/>
    <w:rsid w:val="00884527"/>
    <w:rsid w:val="00886AD8"/>
    <w:rsid w:val="008921B6"/>
    <w:rsid w:val="00892340"/>
    <w:rsid w:val="00893288"/>
    <w:rsid w:val="00893CF3"/>
    <w:rsid w:val="008948D9"/>
    <w:rsid w:val="008959CB"/>
    <w:rsid w:val="00896D73"/>
    <w:rsid w:val="00897EEB"/>
    <w:rsid w:val="008A10CF"/>
    <w:rsid w:val="008A37AB"/>
    <w:rsid w:val="008A4263"/>
    <w:rsid w:val="008A45D2"/>
    <w:rsid w:val="008A55BF"/>
    <w:rsid w:val="008A6892"/>
    <w:rsid w:val="008A6C1F"/>
    <w:rsid w:val="008B00AF"/>
    <w:rsid w:val="008B384E"/>
    <w:rsid w:val="008B76DC"/>
    <w:rsid w:val="008C07BE"/>
    <w:rsid w:val="008C0EF4"/>
    <w:rsid w:val="008C4F6B"/>
    <w:rsid w:val="008C5F81"/>
    <w:rsid w:val="008C66BC"/>
    <w:rsid w:val="008D0625"/>
    <w:rsid w:val="008D201E"/>
    <w:rsid w:val="008D5982"/>
    <w:rsid w:val="008E575E"/>
    <w:rsid w:val="008F31BB"/>
    <w:rsid w:val="008F3FB6"/>
    <w:rsid w:val="008F4410"/>
    <w:rsid w:val="008F46CA"/>
    <w:rsid w:val="008F5827"/>
    <w:rsid w:val="008F76B8"/>
    <w:rsid w:val="009000FD"/>
    <w:rsid w:val="009010DF"/>
    <w:rsid w:val="00901A45"/>
    <w:rsid w:val="00902FE2"/>
    <w:rsid w:val="0090690D"/>
    <w:rsid w:val="0090691F"/>
    <w:rsid w:val="00906CFC"/>
    <w:rsid w:val="00907813"/>
    <w:rsid w:val="0091122B"/>
    <w:rsid w:val="00912486"/>
    <w:rsid w:val="00913060"/>
    <w:rsid w:val="00914216"/>
    <w:rsid w:val="009142B4"/>
    <w:rsid w:val="0091510C"/>
    <w:rsid w:val="00916BD5"/>
    <w:rsid w:val="00917C22"/>
    <w:rsid w:val="00923E71"/>
    <w:rsid w:val="0092423A"/>
    <w:rsid w:val="009325D2"/>
    <w:rsid w:val="0093267D"/>
    <w:rsid w:val="009340F5"/>
    <w:rsid w:val="0093517A"/>
    <w:rsid w:val="00935A8E"/>
    <w:rsid w:val="0093625F"/>
    <w:rsid w:val="00941DCE"/>
    <w:rsid w:val="00942EC3"/>
    <w:rsid w:val="00943315"/>
    <w:rsid w:val="009450C0"/>
    <w:rsid w:val="00947490"/>
    <w:rsid w:val="00947C3E"/>
    <w:rsid w:val="0095033E"/>
    <w:rsid w:val="00953B41"/>
    <w:rsid w:val="00955D3F"/>
    <w:rsid w:val="00963BF7"/>
    <w:rsid w:val="009726B5"/>
    <w:rsid w:val="009729F9"/>
    <w:rsid w:val="009733B0"/>
    <w:rsid w:val="009744E8"/>
    <w:rsid w:val="00975B2F"/>
    <w:rsid w:val="00977F9D"/>
    <w:rsid w:val="0098128C"/>
    <w:rsid w:val="00981DDE"/>
    <w:rsid w:val="00982077"/>
    <w:rsid w:val="0098287A"/>
    <w:rsid w:val="0098372B"/>
    <w:rsid w:val="009848D2"/>
    <w:rsid w:val="00990747"/>
    <w:rsid w:val="0099202E"/>
    <w:rsid w:val="0099263F"/>
    <w:rsid w:val="009948A2"/>
    <w:rsid w:val="00994A0C"/>
    <w:rsid w:val="00994F9D"/>
    <w:rsid w:val="0099641C"/>
    <w:rsid w:val="009976E4"/>
    <w:rsid w:val="009A0646"/>
    <w:rsid w:val="009A1356"/>
    <w:rsid w:val="009A17DF"/>
    <w:rsid w:val="009A3828"/>
    <w:rsid w:val="009B6057"/>
    <w:rsid w:val="009B759E"/>
    <w:rsid w:val="009C02D7"/>
    <w:rsid w:val="009C0CBC"/>
    <w:rsid w:val="009C52E2"/>
    <w:rsid w:val="009C6436"/>
    <w:rsid w:val="009C71DD"/>
    <w:rsid w:val="009C772A"/>
    <w:rsid w:val="009D01BF"/>
    <w:rsid w:val="009D0EB6"/>
    <w:rsid w:val="009D1D38"/>
    <w:rsid w:val="009D27F3"/>
    <w:rsid w:val="009D3046"/>
    <w:rsid w:val="009D34CF"/>
    <w:rsid w:val="009D5423"/>
    <w:rsid w:val="009D553F"/>
    <w:rsid w:val="009D564B"/>
    <w:rsid w:val="009D5EE1"/>
    <w:rsid w:val="009D7B99"/>
    <w:rsid w:val="009E30B1"/>
    <w:rsid w:val="009E3657"/>
    <w:rsid w:val="009E694A"/>
    <w:rsid w:val="009F0B01"/>
    <w:rsid w:val="009F12CA"/>
    <w:rsid w:val="009F1A2A"/>
    <w:rsid w:val="009F5551"/>
    <w:rsid w:val="009F65DD"/>
    <w:rsid w:val="00A0055C"/>
    <w:rsid w:val="00A028EC"/>
    <w:rsid w:val="00A0774F"/>
    <w:rsid w:val="00A10808"/>
    <w:rsid w:val="00A13F48"/>
    <w:rsid w:val="00A14458"/>
    <w:rsid w:val="00A148E9"/>
    <w:rsid w:val="00A168A1"/>
    <w:rsid w:val="00A21E0F"/>
    <w:rsid w:val="00A24E0D"/>
    <w:rsid w:val="00A24F54"/>
    <w:rsid w:val="00A30EEA"/>
    <w:rsid w:val="00A32204"/>
    <w:rsid w:val="00A3379A"/>
    <w:rsid w:val="00A34530"/>
    <w:rsid w:val="00A34F11"/>
    <w:rsid w:val="00A3545B"/>
    <w:rsid w:val="00A3572C"/>
    <w:rsid w:val="00A3607E"/>
    <w:rsid w:val="00A37351"/>
    <w:rsid w:val="00A4044B"/>
    <w:rsid w:val="00A44077"/>
    <w:rsid w:val="00A444C2"/>
    <w:rsid w:val="00A47925"/>
    <w:rsid w:val="00A50619"/>
    <w:rsid w:val="00A52907"/>
    <w:rsid w:val="00A554BD"/>
    <w:rsid w:val="00A57B3B"/>
    <w:rsid w:val="00A57D3B"/>
    <w:rsid w:val="00A6096A"/>
    <w:rsid w:val="00A60AAD"/>
    <w:rsid w:val="00A62377"/>
    <w:rsid w:val="00A624E9"/>
    <w:rsid w:val="00A631C1"/>
    <w:rsid w:val="00A66398"/>
    <w:rsid w:val="00A663E2"/>
    <w:rsid w:val="00A6799D"/>
    <w:rsid w:val="00A67E8C"/>
    <w:rsid w:val="00A71D88"/>
    <w:rsid w:val="00A71DE1"/>
    <w:rsid w:val="00A8318E"/>
    <w:rsid w:val="00A833DE"/>
    <w:rsid w:val="00A845DC"/>
    <w:rsid w:val="00A84CF3"/>
    <w:rsid w:val="00A8671E"/>
    <w:rsid w:val="00A86A0F"/>
    <w:rsid w:val="00A86AFE"/>
    <w:rsid w:val="00A86D72"/>
    <w:rsid w:val="00A9159C"/>
    <w:rsid w:val="00A92BCF"/>
    <w:rsid w:val="00A93F5C"/>
    <w:rsid w:val="00A96488"/>
    <w:rsid w:val="00A9765D"/>
    <w:rsid w:val="00AA09C6"/>
    <w:rsid w:val="00AA0CCB"/>
    <w:rsid w:val="00AA1A1B"/>
    <w:rsid w:val="00AA2856"/>
    <w:rsid w:val="00AA2D9C"/>
    <w:rsid w:val="00AA3F05"/>
    <w:rsid w:val="00AB0296"/>
    <w:rsid w:val="00AB0F5C"/>
    <w:rsid w:val="00AB14A3"/>
    <w:rsid w:val="00AB3C68"/>
    <w:rsid w:val="00AC0AEA"/>
    <w:rsid w:val="00AC0C4E"/>
    <w:rsid w:val="00AC2D54"/>
    <w:rsid w:val="00AC39E7"/>
    <w:rsid w:val="00AC4C9C"/>
    <w:rsid w:val="00AC63D8"/>
    <w:rsid w:val="00AC678E"/>
    <w:rsid w:val="00AD1146"/>
    <w:rsid w:val="00AD15EF"/>
    <w:rsid w:val="00AD27CE"/>
    <w:rsid w:val="00AD467E"/>
    <w:rsid w:val="00AD56F6"/>
    <w:rsid w:val="00AD6585"/>
    <w:rsid w:val="00AD759D"/>
    <w:rsid w:val="00AE05D2"/>
    <w:rsid w:val="00AE07D9"/>
    <w:rsid w:val="00AE305D"/>
    <w:rsid w:val="00B01E41"/>
    <w:rsid w:val="00B02C59"/>
    <w:rsid w:val="00B06085"/>
    <w:rsid w:val="00B070C2"/>
    <w:rsid w:val="00B14C53"/>
    <w:rsid w:val="00B1626A"/>
    <w:rsid w:val="00B22ABB"/>
    <w:rsid w:val="00B22B8F"/>
    <w:rsid w:val="00B23986"/>
    <w:rsid w:val="00B25C6A"/>
    <w:rsid w:val="00B25D6F"/>
    <w:rsid w:val="00B30DED"/>
    <w:rsid w:val="00B32E2B"/>
    <w:rsid w:val="00B33F85"/>
    <w:rsid w:val="00B37D75"/>
    <w:rsid w:val="00B40515"/>
    <w:rsid w:val="00B4057F"/>
    <w:rsid w:val="00B43E34"/>
    <w:rsid w:val="00B455E8"/>
    <w:rsid w:val="00B45ADF"/>
    <w:rsid w:val="00B52C7F"/>
    <w:rsid w:val="00B54C08"/>
    <w:rsid w:val="00B55E9C"/>
    <w:rsid w:val="00B5650A"/>
    <w:rsid w:val="00B57762"/>
    <w:rsid w:val="00B616B8"/>
    <w:rsid w:val="00B66963"/>
    <w:rsid w:val="00B66C1B"/>
    <w:rsid w:val="00B67F51"/>
    <w:rsid w:val="00B7304A"/>
    <w:rsid w:val="00B73B3E"/>
    <w:rsid w:val="00B7421F"/>
    <w:rsid w:val="00B75829"/>
    <w:rsid w:val="00B75AAC"/>
    <w:rsid w:val="00B76A4F"/>
    <w:rsid w:val="00B77C06"/>
    <w:rsid w:val="00B77CCE"/>
    <w:rsid w:val="00B77D5C"/>
    <w:rsid w:val="00B80D21"/>
    <w:rsid w:val="00B821E2"/>
    <w:rsid w:val="00B82C2A"/>
    <w:rsid w:val="00B83A43"/>
    <w:rsid w:val="00B915FB"/>
    <w:rsid w:val="00B91C68"/>
    <w:rsid w:val="00B927AF"/>
    <w:rsid w:val="00B95F1F"/>
    <w:rsid w:val="00B97E78"/>
    <w:rsid w:val="00BA022C"/>
    <w:rsid w:val="00BA1294"/>
    <w:rsid w:val="00BA2E0D"/>
    <w:rsid w:val="00BA4BBB"/>
    <w:rsid w:val="00BA6050"/>
    <w:rsid w:val="00BA6174"/>
    <w:rsid w:val="00BB4493"/>
    <w:rsid w:val="00BB6869"/>
    <w:rsid w:val="00BB6AE9"/>
    <w:rsid w:val="00BB76AA"/>
    <w:rsid w:val="00BB7DEA"/>
    <w:rsid w:val="00BC03CF"/>
    <w:rsid w:val="00BC189E"/>
    <w:rsid w:val="00BC4239"/>
    <w:rsid w:val="00BC6205"/>
    <w:rsid w:val="00BC7CEC"/>
    <w:rsid w:val="00BD0C9F"/>
    <w:rsid w:val="00BD5646"/>
    <w:rsid w:val="00BD5A3E"/>
    <w:rsid w:val="00BD70F2"/>
    <w:rsid w:val="00BD78E7"/>
    <w:rsid w:val="00BE1EE6"/>
    <w:rsid w:val="00BE2584"/>
    <w:rsid w:val="00BE2710"/>
    <w:rsid w:val="00BE4541"/>
    <w:rsid w:val="00BE4BED"/>
    <w:rsid w:val="00BE5637"/>
    <w:rsid w:val="00BF2845"/>
    <w:rsid w:val="00BF2D56"/>
    <w:rsid w:val="00BF2F99"/>
    <w:rsid w:val="00BF346A"/>
    <w:rsid w:val="00BF3F2F"/>
    <w:rsid w:val="00BF46DC"/>
    <w:rsid w:val="00BF5409"/>
    <w:rsid w:val="00BF74A3"/>
    <w:rsid w:val="00C00E37"/>
    <w:rsid w:val="00C010C4"/>
    <w:rsid w:val="00C0333F"/>
    <w:rsid w:val="00C0409A"/>
    <w:rsid w:val="00C06A92"/>
    <w:rsid w:val="00C06D0B"/>
    <w:rsid w:val="00C12324"/>
    <w:rsid w:val="00C12D99"/>
    <w:rsid w:val="00C15C86"/>
    <w:rsid w:val="00C17F6F"/>
    <w:rsid w:val="00C2194D"/>
    <w:rsid w:val="00C21AB2"/>
    <w:rsid w:val="00C21C24"/>
    <w:rsid w:val="00C21E6F"/>
    <w:rsid w:val="00C22642"/>
    <w:rsid w:val="00C24424"/>
    <w:rsid w:val="00C24BFA"/>
    <w:rsid w:val="00C30461"/>
    <w:rsid w:val="00C3060A"/>
    <w:rsid w:val="00C31D28"/>
    <w:rsid w:val="00C31D9B"/>
    <w:rsid w:val="00C3588C"/>
    <w:rsid w:val="00C35FA2"/>
    <w:rsid w:val="00C35FEB"/>
    <w:rsid w:val="00C368DA"/>
    <w:rsid w:val="00C36A4D"/>
    <w:rsid w:val="00C41398"/>
    <w:rsid w:val="00C4263B"/>
    <w:rsid w:val="00C43061"/>
    <w:rsid w:val="00C436CF"/>
    <w:rsid w:val="00C45112"/>
    <w:rsid w:val="00C45A45"/>
    <w:rsid w:val="00C50151"/>
    <w:rsid w:val="00C50C92"/>
    <w:rsid w:val="00C5169D"/>
    <w:rsid w:val="00C521D1"/>
    <w:rsid w:val="00C52C11"/>
    <w:rsid w:val="00C54F0A"/>
    <w:rsid w:val="00C557CF"/>
    <w:rsid w:val="00C56CD7"/>
    <w:rsid w:val="00C56D1A"/>
    <w:rsid w:val="00C60774"/>
    <w:rsid w:val="00C61BE2"/>
    <w:rsid w:val="00C61C26"/>
    <w:rsid w:val="00C63429"/>
    <w:rsid w:val="00C67F09"/>
    <w:rsid w:val="00C71AE0"/>
    <w:rsid w:val="00C741B8"/>
    <w:rsid w:val="00C75531"/>
    <w:rsid w:val="00C84040"/>
    <w:rsid w:val="00C8599C"/>
    <w:rsid w:val="00C87940"/>
    <w:rsid w:val="00C911FE"/>
    <w:rsid w:val="00C942D2"/>
    <w:rsid w:val="00C94E3C"/>
    <w:rsid w:val="00CA038C"/>
    <w:rsid w:val="00CA1967"/>
    <w:rsid w:val="00CA45E2"/>
    <w:rsid w:val="00CA4E93"/>
    <w:rsid w:val="00CB1C31"/>
    <w:rsid w:val="00CB22E9"/>
    <w:rsid w:val="00CB5D2D"/>
    <w:rsid w:val="00CC1926"/>
    <w:rsid w:val="00CC1CD2"/>
    <w:rsid w:val="00CC1EE4"/>
    <w:rsid w:val="00CC3386"/>
    <w:rsid w:val="00CC4FB5"/>
    <w:rsid w:val="00CC51E5"/>
    <w:rsid w:val="00CC51FC"/>
    <w:rsid w:val="00CC57D6"/>
    <w:rsid w:val="00CC599F"/>
    <w:rsid w:val="00CC5A17"/>
    <w:rsid w:val="00CC657B"/>
    <w:rsid w:val="00CD1BF6"/>
    <w:rsid w:val="00CD437D"/>
    <w:rsid w:val="00CD5BC8"/>
    <w:rsid w:val="00CD6871"/>
    <w:rsid w:val="00CD6A73"/>
    <w:rsid w:val="00CE18CD"/>
    <w:rsid w:val="00CE2584"/>
    <w:rsid w:val="00CE338F"/>
    <w:rsid w:val="00CE5C05"/>
    <w:rsid w:val="00CF081C"/>
    <w:rsid w:val="00CF0C40"/>
    <w:rsid w:val="00CF115E"/>
    <w:rsid w:val="00CF13B8"/>
    <w:rsid w:val="00CF1648"/>
    <w:rsid w:val="00CF36F5"/>
    <w:rsid w:val="00CF3BEE"/>
    <w:rsid w:val="00D014B7"/>
    <w:rsid w:val="00D026AC"/>
    <w:rsid w:val="00D0481F"/>
    <w:rsid w:val="00D05065"/>
    <w:rsid w:val="00D067F1"/>
    <w:rsid w:val="00D10784"/>
    <w:rsid w:val="00D11C11"/>
    <w:rsid w:val="00D138CC"/>
    <w:rsid w:val="00D15907"/>
    <w:rsid w:val="00D21849"/>
    <w:rsid w:val="00D231D3"/>
    <w:rsid w:val="00D26864"/>
    <w:rsid w:val="00D318FD"/>
    <w:rsid w:val="00D32BE2"/>
    <w:rsid w:val="00D33848"/>
    <w:rsid w:val="00D36294"/>
    <w:rsid w:val="00D363BB"/>
    <w:rsid w:val="00D3705C"/>
    <w:rsid w:val="00D3714E"/>
    <w:rsid w:val="00D37693"/>
    <w:rsid w:val="00D402EE"/>
    <w:rsid w:val="00D42A2E"/>
    <w:rsid w:val="00D45A9B"/>
    <w:rsid w:val="00D461B5"/>
    <w:rsid w:val="00D46854"/>
    <w:rsid w:val="00D46B9A"/>
    <w:rsid w:val="00D50707"/>
    <w:rsid w:val="00D515AF"/>
    <w:rsid w:val="00D51C25"/>
    <w:rsid w:val="00D529F3"/>
    <w:rsid w:val="00D52C87"/>
    <w:rsid w:val="00D52D81"/>
    <w:rsid w:val="00D54884"/>
    <w:rsid w:val="00D54961"/>
    <w:rsid w:val="00D554F1"/>
    <w:rsid w:val="00D55D8A"/>
    <w:rsid w:val="00D56258"/>
    <w:rsid w:val="00D56F59"/>
    <w:rsid w:val="00D61159"/>
    <w:rsid w:val="00D626FA"/>
    <w:rsid w:val="00D63A3C"/>
    <w:rsid w:val="00D66C63"/>
    <w:rsid w:val="00D70B6B"/>
    <w:rsid w:val="00D73A0F"/>
    <w:rsid w:val="00D74F7F"/>
    <w:rsid w:val="00D77DF2"/>
    <w:rsid w:val="00D8373D"/>
    <w:rsid w:val="00D84041"/>
    <w:rsid w:val="00D84F19"/>
    <w:rsid w:val="00D914D2"/>
    <w:rsid w:val="00D93742"/>
    <w:rsid w:val="00D95296"/>
    <w:rsid w:val="00D9762B"/>
    <w:rsid w:val="00DA0457"/>
    <w:rsid w:val="00DA1BE1"/>
    <w:rsid w:val="00DA3C6B"/>
    <w:rsid w:val="00DA57E1"/>
    <w:rsid w:val="00DA5917"/>
    <w:rsid w:val="00DB0E98"/>
    <w:rsid w:val="00DB0E9E"/>
    <w:rsid w:val="00DB2E13"/>
    <w:rsid w:val="00DB369F"/>
    <w:rsid w:val="00DC1281"/>
    <w:rsid w:val="00DC627F"/>
    <w:rsid w:val="00DC690F"/>
    <w:rsid w:val="00DC6E0B"/>
    <w:rsid w:val="00DD18AA"/>
    <w:rsid w:val="00DD3017"/>
    <w:rsid w:val="00DD305F"/>
    <w:rsid w:val="00DD4707"/>
    <w:rsid w:val="00DD5699"/>
    <w:rsid w:val="00DD7AC5"/>
    <w:rsid w:val="00DE0EA2"/>
    <w:rsid w:val="00DE10D5"/>
    <w:rsid w:val="00DE248E"/>
    <w:rsid w:val="00DE38A9"/>
    <w:rsid w:val="00DE39F2"/>
    <w:rsid w:val="00DE4144"/>
    <w:rsid w:val="00DE5696"/>
    <w:rsid w:val="00DE734F"/>
    <w:rsid w:val="00DE7726"/>
    <w:rsid w:val="00DE776C"/>
    <w:rsid w:val="00DF000A"/>
    <w:rsid w:val="00DF134A"/>
    <w:rsid w:val="00DF5A24"/>
    <w:rsid w:val="00DF641A"/>
    <w:rsid w:val="00DF6DCC"/>
    <w:rsid w:val="00E01663"/>
    <w:rsid w:val="00E03070"/>
    <w:rsid w:val="00E03C91"/>
    <w:rsid w:val="00E12307"/>
    <w:rsid w:val="00E1289E"/>
    <w:rsid w:val="00E12C94"/>
    <w:rsid w:val="00E131FC"/>
    <w:rsid w:val="00E133D1"/>
    <w:rsid w:val="00E14C43"/>
    <w:rsid w:val="00E14F23"/>
    <w:rsid w:val="00E17082"/>
    <w:rsid w:val="00E21445"/>
    <w:rsid w:val="00E22AFE"/>
    <w:rsid w:val="00E24459"/>
    <w:rsid w:val="00E25D8D"/>
    <w:rsid w:val="00E2764F"/>
    <w:rsid w:val="00E30273"/>
    <w:rsid w:val="00E31149"/>
    <w:rsid w:val="00E3172D"/>
    <w:rsid w:val="00E3307A"/>
    <w:rsid w:val="00E33915"/>
    <w:rsid w:val="00E366C1"/>
    <w:rsid w:val="00E420AB"/>
    <w:rsid w:val="00E42CD7"/>
    <w:rsid w:val="00E431EA"/>
    <w:rsid w:val="00E4353D"/>
    <w:rsid w:val="00E444FC"/>
    <w:rsid w:val="00E47207"/>
    <w:rsid w:val="00E56948"/>
    <w:rsid w:val="00E5736D"/>
    <w:rsid w:val="00E57E73"/>
    <w:rsid w:val="00E60B59"/>
    <w:rsid w:val="00E63322"/>
    <w:rsid w:val="00E63EB6"/>
    <w:rsid w:val="00E6626F"/>
    <w:rsid w:val="00E67061"/>
    <w:rsid w:val="00E671FA"/>
    <w:rsid w:val="00E71F2B"/>
    <w:rsid w:val="00E73D54"/>
    <w:rsid w:val="00E74D75"/>
    <w:rsid w:val="00E75B52"/>
    <w:rsid w:val="00E75EF1"/>
    <w:rsid w:val="00E766C4"/>
    <w:rsid w:val="00E77CB0"/>
    <w:rsid w:val="00E814DD"/>
    <w:rsid w:val="00E83E00"/>
    <w:rsid w:val="00E841DE"/>
    <w:rsid w:val="00E84C5B"/>
    <w:rsid w:val="00E87403"/>
    <w:rsid w:val="00E87A76"/>
    <w:rsid w:val="00E87B87"/>
    <w:rsid w:val="00E87F96"/>
    <w:rsid w:val="00E91B06"/>
    <w:rsid w:val="00E91BAD"/>
    <w:rsid w:val="00E92768"/>
    <w:rsid w:val="00E970A2"/>
    <w:rsid w:val="00EA1EFE"/>
    <w:rsid w:val="00EA2083"/>
    <w:rsid w:val="00EA2414"/>
    <w:rsid w:val="00EA28BF"/>
    <w:rsid w:val="00EA750A"/>
    <w:rsid w:val="00EB3CB4"/>
    <w:rsid w:val="00EB52DA"/>
    <w:rsid w:val="00EB7619"/>
    <w:rsid w:val="00EC01A8"/>
    <w:rsid w:val="00EC0B0B"/>
    <w:rsid w:val="00EC0F38"/>
    <w:rsid w:val="00EC1964"/>
    <w:rsid w:val="00EC1B18"/>
    <w:rsid w:val="00EC6504"/>
    <w:rsid w:val="00EC68F5"/>
    <w:rsid w:val="00EC6ECA"/>
    <w:rsid w:val="00ED4836"/>
    <w:rsid w:val="00ED4CDC"/>
    <w:rsid w:val="00ED6352"/>
    <w:rsid w:val="00ED7423"/>
    <w:rsid w:val="00ED7F37"/>
    <w:rsid w:val="00EE2877"/>
    <w:rsid w:val="00EE5350"/>
    <w:rsid w:val="00EE61E3"/>
    <w:rsid w:val="00EF02B7"/>
    <w:rsid w:val="00EF0972"/>
    <w:rsid w:val="00EF2770"/>
    <w:rsid w:val="00EF5933"/>
    <w:rsid w:val="00EF6C81"/>
    <w:rsid w:val="00F02E1F"/>
    <w:rsid w:val="00F032C1"/>
    <w:rsid w:val="00F044EA"/>
    <w:rsid w:val="00F074F7"/>
    <w:rsid w:val="00F11AEE"/>
    <w:rsid w:val="00F13D25"/>
    <w:rsid w:val="00F1431C"/>
    <w:rsid w:val="00F1732B"/>
    <w:rsid w:val="00F20907"/>
    <w:rsid w:val="00F20A88"/>
    <w:rsid w:val="00F227AA"/>
    <w:rsid w:val="00F239AC"/>
    <w:rsid w:val="00F26BD0"/>
    <w:rsid w:val="00F27298"/>
    <w:rsid w:val="00F27C7E"/>
    <w:rsid w:val="00F30D1C"/>
    <w:rsid w:val="00F321F8"/>
    <w:rsid w:val="00F33530"/>
    <w:rsid w:val="00F33945"/>
    <w:rsid w:val="00F36478"/>
    <w:rsid w:val="00F377B0"/>
    <w:rsid w:val="00F37CC5"/>
    <w:rsid w:val="00F37D6A"/>
    <w:rsid w:val="00F40E1B"/>
    <w:rsid w:val="00F44947"/>
    <w:rsid w:val="00F45219"/>
    <w:rsid w:val="00F468DE"/>
    <w:rsid w:val="00F46911"/>
    <w:rsid w:val="00F470FF"/>
    <w:rsid w:val="00F51E47"/>
    <w:rsid w:val="00F520E8"/>
    <w:rsid w:val="00F52E6A"/>
    <w:rsid w:val="00F54457"/>
    <w:rsid w:val="00F565CD"/>
    <w:rsid w:val="00F60960"/>
    <w:rsid w:val="00F62BA9"/>
    <w:rsid w:val="00F64B81"/>
    <w:rsid w:val="00F65019"/>
    <w:rsid w:val="00F653DA"/>
    <w:rsid w:val="00F673EF"/>
    <w:rsid w:val="00F72B9D"/>
    <w:rsid w:val="00F74EEE"/>
    <w:rsid w:val="00F754FF"/>
    <w:rsid w:val="00F76C6C"/>
    <w:rsid w:val="00F77173"/>
    <w:rsid w:val="00F777BA"/>
    <w:rsid w:val="00F810D4"/>
    <w:rsid w:val="00F810FA"/>
    <w:rsid w:val="00F8182D"/>
    <w:rsid w:val="00F82C92"/>
    <w:rsid w:val="00F83E62"/>
    <w:rsid w:val="00F87669"/>
    <w:rsid w:val="00F93677"/>
    <w:rsid w:val="00F93D89"/>
    <w:rsid w:val="00F94B12"/>
    <w:rsid w:val="00FA2991"/>
    <w:rsid w:val="00FA4B8F"/>
    <w:rsid w:val="00FA4CB0"/>
    <w:rsid w:val="00FA4D7D"/>
    <w:rsid w:val="00FA4F23"/>
    <w:rsid w:val="00FA6D9F"/>
    <w:rsid w:val="00FA7735"/>
    <w:rsid w:val="00FB1234"/>
    <w:rsid w:val="00FB21F0"/>
    <w:rsid w:val="00FB3E09"/>
    <w:rsid w:val="00FB4753"/>
    <w:rsid w:val="00FC08C1"/>
    <w:rsid w:val="00FC3B19"/>
    <w:rsid w:val="00FC40F4"/>
    <w:rsid w:val="00FC4B0C"/>
    <w:rsid w:val="00FC58E3"/>
    <w:rsid w:val="00FC6183"/>
    <w:rsid w:val="00FD07EE"/>
    <w:rsid w:val="00FD0E06"/>
    <w:rsid w:val="00FD2B11"/>
    <w:rsid w:val="00FD5EC3"/>
    <w:rsid w:val="00FE2133"/>
    <w:rsid w:val="00FE2806"/>
    <w:rsid w:val="00FE4467"/>
    <w:rsid w:val="00FF15EC"/>
    <w:rsid w:val="00FF3C21"/>
    <w:rsid w:val="00FF409B"/>
    <w:rsid w:val="00FF4134"/>
    <w:rsid w:val="00FF4A22"/>
    <w:rsid w:val="00FF533A"/>
    <w:rsid w:val="00FF5779"/>
    <w:rsid w:val="00FF5EBF"/>
    <w:rsid w:val="00FF6EBA"/>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85C"/>
    <w:rPr>
      <w:sz w:val="24"/>
      <w:szCs w:val="24"/>
    </w:rPr>
  </w:style>
  <w:style w:type="paragraph" w:styleId="Heading1">
    <w:name w:val="heading 1"/>
    <w:basedOn w:val="Normal"/>
    <w:next w:val="Normal"/>
    <w:link w:val="Heading1Char"/>
    <w:qFormat/>
    <w:rsid w:val="00CD437D"/>
    <w:pPr>
      <w:keepNext/>
      <w:autoSpaceDE w:val="0"/>
      <w:autoSpaceDN w:val="0"/>
      <w:spacing w:before="120" w:after="120" w:line="400" w:lineRule="exact"/>
      <w:jc w:val="center"/>
      <w:outlineLvl w:val="0"/>
    </w:pPr>
    <w:rPr>
      <w:rFonts w:ascii=".VnTime" w:hAnsi=".VnTime" w:cs=".VnTime"/>
      <w:b/>
      <w:bCs/>
      <w:sz w:val="28"/>
      <w:szCs w:val="28"/>
      <w:lang w:val="en-GB"/>
    </w:rPr>
  </w:style>
  <w:style w:type="paragraph" w:styleId="Heading2">
    <w:name w:val="heading 2"/>
    <w:basedOn w:val="Normal"/>
    <w:next w:val="Normal"/>
    <w:link w:val="Heading2Char"/>
    <w:qFormat/>
    <w:rsid w:val="00CD437D"/>
    <w:pPr>
      <w:keepNext/>
      <w:autoSpaceDE w:val="0"/>
      <w:autoSpaceDN w:val="0"/>
      <w:spacing w:before="60" w:after="60"/>
      <w:outlineLvl w:val="1"/>
    </w:pPr>
    <w:rPr>
      <w:rFonts w:ascii=".VnTimeH" w:hAnsi=".VnTimeH" w:cs=".VnTimeH"/>
      <w:b/>
      <w:bCs/>
      <w:sz w:val="28"/>
      <w:szCs w:val="28"/>
      <w:lang w:val="en-GB"/>
    </w:rPr>
  </w:style>
  <w:style w:type="paragraph" w:styleId="Heading3">
    <w:name w:val="heading 3"/>
    <w:basedOn w:val="Normal"/>
    <w:next w:val="Normal"/>
    <w:link w:val="Heading3Char"/>
    <w:qFormat/>
    <w:rsid w:val="00CD437D"/>
    <w:pPr>
      <w:keepNext/>
      <w:autoSpaceDE w:val="0"/>
      <w:autoSpaceDN w:val="0"/>
      <w:spacing w:before="200" w:after="100" w:line="360" w:lineRule="auto"/>
      <w:outlineLvl w:val="2"/>
    </w:pPr>
    <w:rPr>
      <w:rFonts w:ascii=".VnTime" w:hAnsi=".VnTime" w:cs=".VnTime"/>
      <w:b/>
      <w:bCs/>
      <w:i/>
      <w:iCs/>
      <w:sz w:val="28"/>
      <w:szCs w:val="28"/>
      <w:lang w:val="en-GB"/>
    </w:rPr>
  </w:style>
  <w:style w:type="paragraph" w:styleId="Heading4">
    <w:name w:val="heading 4"/>
    <w:basedOn w:val="Normal"/>
    <w:next w:val="Normal"/>
    <w:link w:val="Heading4Char"/>
    <w:qFormat/>
    <w:rsid w:val="00CD437D"/>
    <w:pPr>
      <w:keepNext/>
      <w:autoSpaceDE w:val="0"/>
      <w:autoSpaceDN w:val="0"/>
      <w:spacing w:before="100" w:after="100" w:line="360" w:lineRule="auto"/>
      <w:jc w:val="both"/>
      <w:outlineLvl w:val="3"/>
    </w:pPr>
    <w:rPr>
      <w:rFonts w:ascii=".VnTime" w:hAnsi=".VnTime" w:cs=".VnTime"/>
      <w:b/>
      <w:bCs/>
      <w:sz w:val="28"/>
      <w:szCs w:val="28"/>
      <w:lang w:val="en-GB"/>
    </w:rPr>
  </w:style>
  <w:style w:type="paragraph" w:styleId="Heading5">
    <w:name w:val="heading 5"/>
    <w:basedOn w:val="Normal"/>
    <w:next w:val="Normal"/>
    <w:link w:val="Heading5Char"/>
    <w:qFormat/>
    <w:rsid w:val="00CD437D"/>
    <w:pPr>
      <w:keepNext/>
      <w:autoSpaceDE w:val="0"/>
      <w:autoSpaceDN w:val="0"/>
      <w:spacing w:before="100" w:after="100" w:line="360" w:lineRule="auto"/>
      <w:jc w:val="both"/>
      <w:outlineLvl w:val="4"/>
    </w:pPr>
    <w:rPr>
      <w:rFonts w:ascii=".VnTime" w:hAnsi=".VnTime" w:cs=".VnTime"/>
      <w:b/>
      <w:bCs/>
      <w:i/>
      <w:iCs/>
      <w:sz w:val="28"/>
      <w:szCs w:val="28"/>
      <w:lang w:val="en-GB"/>
    </w:rPr>
  </w:style>
  <w:style w:type="paragraph" w:styleId="Heading6">
    <w:name w:val="heading 6"/>
    <w:basedOn w:val="Normal"/>
    <w:next w:val="Normal"/>
    <w:link w:val="Heading6Char"/>
    <w:qFormat/>
    <w:rsid w:val="00CD437D"/>
    <w:pPr>
      <w:keepNext/>
      <w:autoSpaceDE w:val="0"/>
      <w:autoSpaceDN w:val="0"/>
      <w:spacing w:before="100" w:after="100" w:line="360" w:lineRule="auto"/>
      <w:ind w:firstLine="720"/>
      <w:jc w:val="both"/>
      <w:outlineLvl w:val="5"/>
    </w:pPr>
    <w:rPr>
      <w:rFonts w:ascii=".VnTime" w:hAnsi=".VnTime" w:cs=".VnTime"/>
      <w:b/>
      <w:bCs/>
      <w:i/>
      <w:iCs/>
      <w:sz w:val="28"/>
      <w:szCs w:val="28"/>
      <w:lang w:val="en-GB"/>
    </w:rPr>
  </w:style>
  <w:style w:type="paragraph" w:styleId="Heading7">
    <w:name w:val="heading 7"/>
    <w:basedOn w:val="Normal"/>
    <w:next w:val="Normal"/>
    <w:link w:val="Heading7Char"/>
    <w:qFormat/>
    <w:rsid w:val="00CD437D"/>
    <w:pPr>
      <w:keepNext/>
      <w:autoSpaceDE w:val="0"/>
      <w:autoSpaceDN w:val="0"/>
      <w:outlineLvl w:val="6"/>
    </w:pPr>
    <w:rPr>
      <w:rFonts w:ascii=".VnArial" w:hAnsi=".VnArial" w:cs=".VnArial"/>
      <w:b/>
      <w:bCs/>
      <w:sz w:val="26"/>
      <w:szCs w:val="26"/>
      <w:lang w:val="en-GB"/>
    </w:rPr>
  </w:style>
  <w:style w:type="paragraph" w:styleId="Heading8">
    <w:name w:val="heading 8"/>
    <w:basedOn w:val="Normal"/>
    <w:next w:val="Normal"/>
    <w:link w:val="Heading8Char"/>
    <w:qFormat/>
    <w:rsid w:val="00CD437D"/>
    <w:pPr>
      <w:keepNext/>
      <w:autoSpaceDE w:val="0"/>
      <w:autoSpaceDN w:val="0"/>
      <w:outlineLvl w:val="7"/>
    </w:pPr>
    <w:rPr>
      <w:rFonts w:ascii=".VnArial" w:hAnsi=".VnArial" w:cs=".VnArial"/>
      <w:b/>
      <w:bCs/>
      <w:lang w:val="en-GB"/>
    </w:rPr>
  </w:style>
  <w:style w:type="paragraph" w:styleId="Heading9">
    <w:name w:val="heading 9"/>
    <w:basedOn w:val="Normal"/>
    <w:next w:val="Normal"/>
    <w:link w:val="Heading9Char"/>
    <w:qFormat/>
    <w:rsid w:val="00CD437D"/>
    <w:pPr>
      <w:keepNext/>
      <w:autoSpaceDE w:val="0"/>
      <w:autoSpaceDN w:val="0"/>
      <w:jc w:val="center"/>
      <w:outlineLvl w:val="8"/>
    </w:pPr>
    <w:rPr>
      <w:rFonts w:ascii=".VnBodoniH" w:hAnsi=".VnBodoniH" w:cs=".VnBodoniH"/>
      <w:b/>
      <w:bCs/>
      <w:sz w:val="32"/>
      <w:szCs w:val="32"/>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EEA"/>
    <w:pPr>
      <w:autoSpaceDE w:val="0"/>
      <w:autoSpaceDN w:val="0"/>
      <w:adjustRightInd w:val="0"/>
    </w:pPr>
    <w:rPr>
      <w:color w:val="000000"/>
      <w:sz w:val="24"/>
      <w:szCs w:val="24"/>
    </w:rPr>
  </w:style>
  <w:style w:type="paragraph" w:customStyle="1" w:styleId="CharCharChar">
    <w:name w:val="Char Char Char"/>
    <w:basedOn w:val="Normal"/>
    <w:rsid w:val="0049354A"/>
    <w:pPr>
      <w:spacing w:after="160" w:line="240" w:lineRule="exact"/>
    </w:pPr>
    <w:rPr>
      <w:rFonts w:ascii="Verdana" w:hAnsi="Verdana" w:cs="Verdana"/>
      <w:sz w:val="20"/>
      <w:szCs w:val="20"/>
    </w:rPr>
  </w:style>
  <w:style w:type="paragraph" w:customStyle="1" w:styleId="CharChar">
    <w:name w:val="Char Char"/>
    <w:basedOn w:val="Normal"/>
    <w:rsid w:val="00881DDE"/>
    <w:pPr>
      <w:spacing w:after="160" w:line="240" w:lineRule="exact"/>
    </w:pPr>
    <w:rPr>
      <w:rFonts w:ascii="Verdana" w:hAnsi="Verdana" w:cs="Verdana"/>
      <w:sz w:val="20"/>
      <w:szCs w:val="20"/>
    </w:rPr>
  </w:style>
  <w:style w:type="paragraph" w:customStyle="1" w:styleId="CharCharCharCharCharCharCharChar">
    <w:name w:val="Char Char Char Char Char Char Char Char"/>
    <w:basedOn w:val="Normal"/>
    <w:rsid w:val="00E841DE"/>
    <w:pPr>
      <w:spacing w:after="160" w:line="240" w:lineRule="exact"/>
    </w:pPr>
    <w:rPr>
      <w:rFonts w:ascii="Verdana" w:hAnsi="Verdana" w:cs="Verdana"/>
      <w:sz w:val="20"/>
      <w:szCs w:val="20"/>
    </w:rPr>
  </w:style>
  <w:style w:type="character" w:styleId="Hyperlink">
    <w:name w:val="Hyperlink"/>
    <w:rsid w:val="00E841DE"/>
    <w:rPr>
      <w:rFonts w:cs="Times New Roman"/>
      <w:color w:val="0000FF"/>
      <w:u w:val="single"/>
    </w:rPr>
  </w:style>
  <w:style w:type="paragraph" w:customStyle="1" w:styleId="CharCharCharCharCharCharChar">
    <w:name w:val="Char Char Char Char Char Char Char"/>
    <w:basedOn w:val="Normal"/>
    <w:rsid w:val="0008263F"/>
    <w:pPr>
      <w:spacing w:after="160" w:line="240" w:lineRule="exact"/>
    </w:pPr>
    <w:rPr>
      <w:rFonts w:ascii="Verdana" w:hAnsi="Verdana" w:cs="Verdana"/>
      <w:sz w:val="20"/>
      <w:szCs w:val="20"/>
    </w:rPr>
  </w:style>
  <w:style w:type="paragraph" w:customStyle="1" w:styleId="CharCharCharCharChar">
    <w:name w:val="Char Char Char Char Char"/>
    <w:basedOn w:val="Normal"/>
    <w:rsid w:val="009010DF"/>
    <w:pPr>
      <w:spacing w:after="160" w:line="240" w:lineRule="exact"/>
    </w:pPr>
    <w:rPr>
      <w:rFonts w:ascii="Verdana" w:hAnsi="Verdana" w:cs="Verdana"/>
      <w:sz w:val="20"/>
      <w:szCs w:val="20"/>
    </w:rPr>
  </w:style>
  <w:style w:type="paragraph" w:styleId="ListParagraph">
    <w:name w:val="List Paragraph"/>
    <w:basedOn w:val="Normal"/>
    <w:qFormat/>
    <w:rsid w:val="00A13F48"/>
    <w:pPr>
      <w:spacing w:after="200" w:line="276" w:lineRule="auto"/>
      <w:ind w:left="720"/>
    </w:pPr>
    <w:rPr>
      <w:sz w:val="26"/>
      <w:szCs w:val="26"/>
    </w:rPr>
  </w:style>
  <w:style w:type="character" w:styleId="FollowedHyperlink">
    <w:name w:val="FollowedHyperlink"/>
    <w:rsid w:val="000D5460"/>
    <w:rPr>
      <w:rFonts w:cs="Times New Roman"/>
      <w:color w:val="800080"/>
      <w:u w:val="single"/>
    </w:rPr>
  </w:style>
  <w:style w:type="paragraph" w:customStyle="1" w:styleId="CharCharCharCharChar0">
    <w:name w:val="Char Char Char Char Char"/>
    <w:basedOn w:val="Normal"/>
    <w:rsid w:val="00331347"/>
    <w:pPr>
      <w:spacing w:after="160" w:line="240" w:lineRule="exact"/>
    </w:pPr>
    <w:rPr>
      <w:rFonts w:ascii="Verdana" w:hAnsi="Verdana" w:cs="Verdana"/>
      <w:sz w:val="20"/>
      <w:szCs w:val="20"/>
    </w:rPr>
  </w:style>
  <w:style w:type="paragraph" w:customStyle="1" w:styleId="CharCharCharCharCharCharCharChar0">
    <w:name w:val="Char Char Char Char Char Char Char Char"/>
    <w:basedOn w:val="Normal"/>
    <w:rsid w:val="00303B1F"/>
    <w:pPr>
      <w:spacing w:after="160" w:line="240" w:lineRule="exact"/>
    </w:pPr>
    <w:rPr>
      <w:rFonts w:ascii="Verdana" w:hAnsi="Verdana" w:cs="Verdana"/>
      <w:sz w:val="20"/>
      <w:szCs w:val="20"/>
    </w:rPr>
  </w:style>
  <w:style w:type="paragraph" w:styleId="Footer">
    <w:name w:val="footer"/>
    <w:basedOn w:val="Normal"/>
    <w:link w:val="FooterChar"/>
    <w:uiPriority w:val="99"/>
    <w:rsid w:val="005872BC"/>
    <w:pPr>
      <w:tabs>
        <w:tab w:val="center" w:pos="4320"/>
        <w:tab w:val="right" w:pos="8640"/>
      </w:tabs>
    </w:pPr>
  </w:style>
  <w:style w:type="character" w:styleId="PageNumber">
    <w:name w:val="page number"/>
    <w:basedOn w:val="DefaultParagraphFont"/>
    <w:rsid w:val="005872BC"/>
  </w:style>
  <w:style w:type="paragraph" w:customStyle="1" w:styleId="CharCharCharCharChar1">
    <w:name w:val="Char Char Char Char Char"/>
    <w:basedOn w:val="Normal"/>
    <w:rsid w:val="00A47925"/>
    <w:pPr>
      <w:spacing w:after="160" w:line="240" w:lineRule="exact"/>
    </w:pPr>
    <w:rPr>
      <w:rFonts w:ascii="Verdana" w:hAnsi="Verdana" w:cs="Verdana"/>
      <w:sz w:val="20"/>
      <w:szCs w:val="20"/>
    </w:rPr>
  </w:style>
  <w:style w:type="table" w:styleId="TableGrid">
    <w:name w:val="Table Grid"/>
    <w:basedOn w:val="TableNormal"/>
    <w:rsid w:val="002A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D437D"/>
    <w:rPr>
      <w:rFonts w:ascii=".VnTime" w:hAnsi=".VnTime" w:cs=".VnTime"/>
      <w:b/>
      <w:bCs/>
      <w:sz w:val="28"/>
      <w:szCs w:val="28"/>
      <w:lang w:val="en-GB"/>
    </w:rPr>
  </w:style>
  <w:style w:type="character" w:customStyle="1" w:styleId="Heading2Char">
    <w:name w:val="Heading 2 Char"/>
    <w:basedOn w:val="DefaultParagraphFont"/>
    <w:link w:val="Heading2"/>
    <w:rsid w:val="00CD437D"/>
    <w:rPr>
      <w:rFonts w:ascii=".VnTimeH" w:hAnsi=".VnTimeH" w:cs=".VnTimeH"/>
      <w:b/>
      <w:bCs/>
      <w:sz w:val="28"/>
      <w:szCs w:val="28"/>
      <w:lang w:val="en-GB"/>
    </w:rPr>
  </w:style>
  <w:style w:type="character" w:customStyle="1" w:styleId="Heading3Char">
    <w:name w:val="Heading 3 Char"/>
    <w:basedOn w:val="DefaultParagraphFont"/>
    <w:link w:val="Heading3"/>
    <w:rsid w:val="00CD437D"/>
    <w:rPr>
      <w:rFonts w:ascii=".VnTime" w:hAnsi=".VnTime" w:cs=".VnTime"/>
      <w:b/>
      <w:bCs/>
      <w:i/>
      <w:iCs/>
      <w:sz w:val="28"/>
      <w:szCs w:val="28"/>
      <w:lang w:val="en-GB"/>
    </w:rPr>
  </w:style>
  <w:style w:type="character" w:customStyle="1" w:styleId="Heading4Char">
    <w:name w:val="Heading 4 Char"/>
    <w:basedOn w:val="DefaultParagraphFont"/>
    <w:link w:val="Heading4"/>
    <w:rsid w:val="00CD437D"/>
    <w:rPr>
      <w:rFonts w:ascii=".VnTime" w:hAnsi=".VnTime" w:cs=".VnTime"/>
      <w:b/>
      <w:bCs/>
      <w:sz w:val="28"/>
      <w:szCs w:val="28"/>
      <w:lang w:val="en-GB"/>
    </w:rPr>
  </w:style>
  <w:style w:type="character" w:customStyle="1" w:styleId="Heading5Char">
    <w:name w:val="Heading 5 Char"/>
    <w:basedOn w:val="DefaultParagraphFont"/>
    <w:link w:val="Heading5"/>
    <w:rsid w:val="00CD437D"/>
    <w:rPr>
      <w:rFonts w:ascii=".VnTime" w:hAnsi=".VnTime" w:cs=".VnTime"/>
      <w:b/>
      <w:bCs/>
      <w:i/>
      <w:iCs/>
      <w:sz w:val="28"/>
      <w:szCs w:val="28"/>
      <w:lang w:val="en-GB"/>
    </w:rPr>
  </w:style>
  <w:style w:type="character" w:customStyle="1" w:styleId="Heading6Char">
    <w:name w:val="Heading 6 Char"/>
    <w:basedOn w:val="DefaultParagraphFont"/>
    <w:link w:val="Heading6"/>
    <w:rsid w:val="00CD437D"/>
    <w:rPr>
      <w:rFonts w:ascii=".VnTime" w:hAnsi=".VnTime" w:cs=".VnTime"/>
      <w:b/>
      <w:bCs/>
      <w:i/>
      <w:iCs/>
      <w:sz w:val="28"/>
      <w:szCs w:val="28"/>
      <w:lang w:val="en-GB"/>
    </w:rPr>
  </w:style>
  <w:style w:type="character" w:customStyle="1" w:styleId="Heading7Char">
    <w:name w:val="Heading 7 Char"/>
    <w:basedOn w:val="DefaultParagraphFont"/>
    <w:link w:val="Heading7"/>
    <w:rsid w:val="00CD437D"/>
    <w:rPr>
      <w:rFonts w:ascii=".VnArial" w:hAnsi=".VnArial" w:cs=".VnArial"/>
      <w:b/>
      <w:bCs/>
      <w:sz w:val="26"/>
      <w:szCs w:val="26"/>
      <w:lang w:val="en-GB"/>
    </w:rPr>
  </w:style>
  <w:style w:type="character" w:customStyle="1" w:styleId="Heading8Char">
    <w:name w:val="Heading 8 Char"/>
    <w:basedOn w:val="DefaultParagraphFont"/>
    <w:link w:val="Heading8"/>
    <w:rsid w:val="00CD437D"/>
    <w:rPr>
      <w:rFonts w:ascii=".VnArial" w:hAnsi=".VnArial" w:cs=".VnArial"/>
      <w:b/>
      <w:bCs/>
      <w:sz w:val="24"/>
      <w:szCs w:val="24"/>
      <w:lang w:val="en-GB"/>
    </w:rPr>
  </w:style>
  <w:style w:type="character" w:customStyle="1" w:styleId="Heading9Char">
    <w:name w:val="Heading 9 Char"/>
    <w:basedOn w:val="DefaultParagraphFont"/>
    <w:link w:val="Heading9"/>
    <w:rsid w:val="00CD437D"/>
    <w:rPr>
      <w:rFonts w:ascii=".VnBodoniH" w:hAnsi=".VnBodoniH" w:cs=".VnBodoniH"/>
      <w:b/>
      <w:bCs/>
      <w:sz w:val="32"/>
      <w:szCs w:val="32"/>
      <w:lang w:val="fr-FR"/>
    </w:rPr>
  </w:style>
  <w:style w:type="paragraph" w:styleId="BodyTextIndent">
    <w:name w:val="Body Text Indent"/>
    <w:basedOn w:val="Normal"/>
    <w:link w:val="BodyTextIndentChar"/>
    <w:rsid w:val="00CD437D"/>
    <w:pPr>
      <w:autoSpaceDE w:val="0"/>
      <w:autoSpaceDN w:val="0"/>
      <w:spacing w:line="460" w:lineRule="atLeast"/>
    </w:pPr>
    <w:rPr>
      <w:rFonts w:ascii=".VnTime" w:hAnsi=".VnTime" w:cs=".VnTime"/>
      <w:i/>
      <w:iCs/>
      <w:lang w:val="pt-BR"/>
    </w:rPr>
  </w:style>
  <w:style w:type="character" w:customStyle="1" w:styleId="BodyTextIndentChar">
    <w:name w:val="Body Text Indent Char"/>
    <w:basedOn w:val="DefaultParagraphFont"/>
    <w:link w:val="BodyTextIndent"/>
    <w:rsid w:val="00CD437D"/>
    <w:rPr>
      <w:rFonts w:ascii=".VnTime" w:hAnsi=".VnTime" w:cs=".VnTime"/>
      <w:i/>
      <w:iCs/>
      <w:sz w:val="24"/>
      <w:szCs w:val="24"/>
      <w:lang w:val="pt-BR"/>
    </w:rPr>
  </w:style>
  <w:style w:type="paragraph" w:styleId="FootnoteText">
    <w:name w:val="footnote text"/>
    <w:basedOn w:val="Normal"/>
    <w:link w:val="FootnoteTextChar"/>
    <w:semiHidden/>
    <w:rsid w:val="00CD437D"/>
    <w:pPr>
      <w:autoSpaceDE w:val="0"/>
      <w:autoSpaceDN w:val="0"/>
    </w:pPr>
    <w:rPr>
      <w:rFonts w:ascii=".VnTime" w:hAnsi=".VnTime" w:cs=".VnTime"/>
      <w:sz w:val="20"/>
      <w:szCs w:val="20"/>
      <w:lang w:val="en-GB"/>
    </w:rPr>
  </w:style>
  <w:style w:type="character" w:customStyle="1" w:styleId="FootnoteTextChar">
    <w:name w:val="Footnote Text Char"/>
    <w:basedOn w:val="DefaultParagraphFont"/>
    <w:link w:val="FootnoteText"/>
    <w:semiHidden/>
    <w:rsid w:val="00CD437D"/>
    <w:rPr>
      <w:rFonts w:ascii=".VnTime" w:hAnsi=".VnTime" w:cs=".VnTime"/>
      <w:lang w:val="en-GB"/>
    </w:rPr>
  </w:style>
  <w:style w:type="character" w:styleId="FootnoteReference">
    <w:name w:val="footnote reference"/>
    <w:semiHidden/>
    <w:rsid w:val="00CD437D"/>
    <w:rPr>
      <w:vertAlign w:val="superscript"/>
    </w:rPr>
  </w:style>
  <w:style w:type="paragraph" w:styleId="BodyTextIndent2">
    <w:name w:val="Body Text Indent 2"/>
    <w:basedOn w:val="Normal"/>
    <w:link w:val="BodyTextIndent2Char"/>
    <w:rsid w:val="00CD437D"/>
    <w:pPr>
      <w:autoSpaceDE w:val="0"/>
      <w:autoSpaceDN w:val="0"/>
      <w:ind w:left="720"/>
    </w:pPr>
    <w:rPr>
      <w:rFonts w:ascii=".VnTime" w:hAnsi=".VnTime" w:cs=".VnTime"/>
      <w:sz w:val="28"/>
      <w:szCs w:val="28"/>
      <w:lang w:val="en-GB"/>
    </w:rPr>
  </w:style>
  <w:style w:type="character" w:customStyle="1" w:styleId="BodyTextIndent2Char">
    <w:name w:val="Body Text Indent 2 Char"/>
    <w:basedOn w:val="DefaultParagraphFont"/>
    <w:link w:val="BodyTextIndent2"/>
    <w:rsid w:val="00CD437D"/>
    <w:rPr>
      <w:rFonts w:ascii=".VnTime" w:hAnsi=".VnTime" w:cs=".VnTime"/>
      <w:sz w:val="28"/>
      <w:szCs w:val="28"/>
      <w:lang w:val="en-GB"/>
    </w:rPr>
  </w:style>
  <w:style w:type="paragraph" w:styleId="BodyTextIndent3">
    <w:name w:val="Body Text Indent 3"/>
    <w:basedOn w:val="Normal"/>
    <w:link w:val="BodyTextIndent3Char"/>
    <w:rsid w:val="00CD437D"/>
    <w:pPr>
      <w:autoSpaceDE w:val="0"/>
      <w:autoSpaceDN w:val="0"/>
      <w:ind w:left="252"/>
    </w:pPr>
    <w:rPr>
      <w:rFonts w:ascii=".VnTime" w:hAnsi=".VnTime" w:cs=".VnTime"/>
      <w:sz w:val="28"/>
      <w:szCs w:val="28"/>
      <w:lang w:val="en-GB"/>
    </w:rPr>
  </w:style>
  <w:style w:type="character" w:customStyle="1" w:styleId="BodyTextIndent3Char">
    <w:name w:val="Body Text Indent 3 Char"/>
    <w:basedOn w:val="DefaultParagraphFont"/>
    <w:link w:val="BodyTextIndent3"/>
    <w:rsid w:val="00CD437D"/>
    <w:rPr>
      <w:rFonts w:ascii=".VnTime" w:hAnsi=".VnTime" w:cs=".VnTime"/>
      <w:sz w:val="28"/>
      <w:szCs w:val="28"/>
      <w:lang w:val="en-GB"/>
    </w:rPr>
  </w:style>
  <w:style w:type="paragraph" w:styleId="Title">
    <w:name w:val="Title"/>
    <w:basedOn w:val="Normal"/>
    <w:link w:val="TitleChar"/>
    <w:qFormat/>
    <w:rsid w:val="00CD437D"/>
    <w:pPr>
      <w:autoSpaceDE w:val="0"/>
      <w:autoSpaceDN w:val="0"/>
      <w:jc w:val="center"/>
    </w:pPr>
    <w:rPr>
      <w:rFonts w:ascii=".VnTimeH" w:hAnsi=".VnTimeH" w:cs=".VnTimeH"/>
      <w:b/>
      <w:bCs/>
      <w:sz w:val="28"/>
      <w:szCs w:val="28"/>
      <w:lang w:val="en-GB"/>
    </w:rPr>
  </w:style>
  <w:style w:type="character" w:customStyle="1" w:styleId="TitleChar">
    <w:name w:val="Title Char"/>
    <w:basedOn w:val="DefaultParagraphFont"/>
    <w:link w:val="Title"/>
    <w:rsid w:val="00CD437D"/>
    <w:rPr>
      <w:rFonts w:ascii=".VnTimeH" w:hAnsi=".VnTimeH" w:cs=".VnTimeH"/>
      <w:b/>
      <w:bCs/>
      <w:sz w:val="28"/>
      <w:szCs w:val="28"/>
      <w:lang w:val="en-GB"/>
    </w:rPr>
  </w:style>
  <w:style w:type="paragraph" w:styleId="Subtitle">
    <w:name w:val="Subtitle"/>
    <w:basedOn w:val="Normal"/>
    <w:link w:val="SubtitleChar"/>
    <w:qFormat/>
    <w:rsid w:val="00CD437D"/>
    <w:pPr>
      <w:autoSpaceDE w:val="0"/>
      <w:autoSpaceDN w:val="0"/>
      <w:spacing w:before="120" w:after="120" w:line="400" w:lineRule="exact"/>
      <w:jc w:val="center"/>
    </w:pPr>
    <w:rPr>
      <w:rFonts w:ascii=".VnTimeH" w:hAnsi=".VnTimeH" w:cs=".VnTimeH"/>
      <w:b/>
      <w:bCs/>
      <w:sz w:val="32"/>
      <w:szCs w:val="32"/>
      <w:lang w:val="en-GB"/>
    </w:rPr>
  </w:style>
  <w:style w:type="character" w:customStyle="1" w:styleId="SubtitleChar">
    <w:name w:val="Subtitle Char"/>
    <w:basedOn w:val="DefaultParagraphFont"/>
    <w:link w:val="Subtitle"/>
    <w:rsid w:val="00CD437D"/>
    <w:rPr>
      <w:rFonts w:ascii=".VnTimeH" w:hAnsi=".VnTimeH" w:cs=".VnTimeH"/>
      <w:b/>
      <w:bCs/>
      <w:sz w:val="32"/>
      <w:szCs w:val="32"/>
      <w:lang w:val="en-GB"/>
    </w:rPr>
  </w:style>
  <w:style w:type="paragraph" w:styleId="BodyText">
    <w:name w:val="Body Text"/>
    <w:basedOn w:val="Normal"/>
    <w:link w:val="BodyTextChar"/>
    <w:rsid w:val="00CD437D"/>
    <w:pPr>
      <w:autoSpaceDE w:val="0"/>
      <w:autoSpaceDN w:val="0"/>
      <w:spacing w:line="360" w:lineRule="exact"/>
      <w:jc w:val="both"/>
    </w:pPr>
    <w:rPr>
      <w:rFonts w:ascii=".VnTime" w:hAnsi=".VnTime" w:cs=".VnTime"/>
      <w:sz w:val="28"/>
      <w:szCs w:val="28"/>
      <w:lang w:val="en-GB"/>
    </w:rPr>
  </w:style>
  <w:style w:type="character" w:customStyle="1" w:styleId="BodyTextChar">
    <w:name w:val="Body Text Char"/>
    <w:basedOn w:val="DefaultParagraphFont"/>
    <w:link w:val="BodyText"/>
    <w:rsid w:val="00CD437D"/>
    <w:rPr>
      <w:rFonts w:ascii=".VnTime" w:hAnsi=".VnTime" w:cs=".VnTime"/>
      <w:sz w:val="28"/>
      <w:szCs w:val="28"/>
      <w:lang w:val="en-GB"/>
    </w:rPr>
  </w:style>
  <w:style w:type="paragraph" w:styleId="Caption">
    <w:name w:val="caption"/>
    <w:basedOn w:val="Normal"/>
    <w:next w:val="Normal"/>
    <w:qFormat/>
    <w:rsid w:val="00CD437D"/>
    <w:pPr>
      <w:autoSpaceDE w:val="0"/>
      <w:autoSpaceDN w:val="0"/>
      <w:spacing w:before="200" w:after="100" w:line="360" w:lineRule="auto"/>
      <w:jc w:val="both"/>
    </w:pPr>
    <w:rPr>
      <w:rFonts w:ascii=".VnTime" w:hAnsi=".VnTime" w:cs=".VnTime"/>
      <w:b/>
      <w:bCs/>
      <w:i/>
      <w:iCs/>
      <w:sz w:val="28"/>
      <w:szCs w:val="28"/>
      <w:lang w:val="en-GB"/>
    </w:rPr>
  </w:style>
  <w:style w:type="paragraph" w:styleId="BodyText3">
    <w:name w:val="Body Text 3"/>
    <w:basedOn w:val="Normal"/>
    <w:link w:val="BodyText3Char"/>
    <w:rsid w:val="00CD437D"/>
    <w:pPr>
      <w:autoSpaceDE w:val="0"/>
      <w:autoSpaceDN w:val="0"/>
      <w:spacing w:line="300" w:lineRule="exact"/>
    </w:pPr>
    <w:rPr>
      <w:rFonts w:ascii=".VnArial" w:hAnsi=".VnArial" w:cs=".VnArial"/>
      <w:sz w:val="26"/>
      <w:szCs w:val="26"/>
      <w:lang w:val="en-GB"/>
    </w:rPr>
  </w:style>
  <w:style w:type="character" w:customStyle="1" w:styleId="BodyText3Char">
    <w:name w:val="Body Text 3 Char"/>
    <w:basedOn w:val="DefaultParagraphFont"/>
    <w:link w:val="BodyText3"/>
    <w:rsid w:val="00CD437D"/>
    <w:rPr>
      <w:rFonts w:ascii=".VnArial" w:hAnsi=".VnArial" w:cs=".VnArial"/>
      <w:sz w:val="26"/>
      <w:szCs w:val="26"/>
      <w:lang w:val="en-GB"/>
    </w:rPr>
  </w:style>
  <w:style w:type="paragraph" w:styleId="Header">
    <w:name w:val="header"/>
    <w:basedOn w:val="Normal"/>
    <w:link w:val="HeaderChar"/>
    <w:rsid w:val="00CD437D"/>
    <w:pPr>
      <w:tabs>
        <w:tab w:val="center" w:pos="4320"/>
        <w:tab w:val="right" w:pos="8640"/>
      </w:tabs>
      <w:autoSpaceDE w:val="0"/>
      <w:autoSpaceDN w:val="0"/>
    </w:pPr>
    <w:rPr>
      <w:rFonts w:ascii=".VnTime" w:hAnsi=".VnTime" w:cs=".VnTime"/>
      <w:sz w:val="28"/>
      <w:szCs w:val="28"/>
      <w:lang w:val="en-GB"/>
    </w:rPr>
  </w:style>
  <w:style w:type="character" w:customStyle="1" w:styleId="HeaderChar">
    <w:name w:val="Header Char"/>
    <w:basedOn w:val="DefaultParagraphFont"/>
    <w:link w:val="Header"/>
    <w:rsid w:val="00CD437D"/>
    <w:rPr>
      <w:rFonts w:ascii=".VnTime" w:hAnsi=".VnTime" w:cs=".VnTime"/>
      <w:sz w:val="28"/>
      <w:szCs w:val="28"/>
      <w:lang w:val="en-GB"/>
    </w:rPr>
  </w:style>
  <w:style w:type="paragraph" w:customStyle="1" w:styleId="mc">
    <w:name w:val="mc"/>
    <w:basedOn w:val="Normal"/>
    <w:rsid w:val="00CD437D"/>
    <w:pPr>
      <w:autoSpaceDE w:val="0"/>
      <w:autoSpaceDN w:val="0"/>
      <w:spacing w:line="360" w:lineRule="auto"/>
      <w:ind w:left="1701" w:hanging="1275"/>
      <w:jc w:val="both"/>
    </w:pPr>
    <w:rPr>
      <w:rFonts w:ascii=".VnTime" w:hAnsi=".VnTime" w:cs=".VnTime"/>
      <w:i/>
      <w:iCs/>
      <w:sz w:val="28"/>
      <w:szCs w:val="28"/>
      <w:lang w:val="vi-VN"/>
    </w:rPr>
  </w:style>
  <w:style w:type="paragraph" w:customStyle="1" w:styleId="MD">
    <w:name w:val="_MD"/>
    <w:basedOn w:val="Normal"/>
    <w:rsid w:val="00CD437D"/>
    <w:pPr>
      <w:autoSpaceDE w:val="0"/>
      <w:autoSpaceDN w:val="0"/>
      <w:spacing w:line="360" w:lineRule="auto"/>
      <w:ind w:left="426" w:hanging="426"/>
      <w:jc w:val="both"/>
    </w:pPr>
    <w:rPr>
      <w:rFonts w:ascii=".VnTime" w:hAnsi=".VnTime" w:cs=".VnTime"/>
      <w:sz w:val="28"/>
      <w:szCs w:val="28"/>
      <w:lang w:val="vi-VN"/>
    </w:rPr>
  </w:style>
  <w:style w:type="character" w:customStyle="1" w:styleId="apple-style-span">
    <w:name w:val="apple-style-span"/>
    <w:rsid w:val="00CD437D"/>
  </w:style>
  <w:style w:type="paragraph" w:customStyle="1" w:styleId="CharChar0">
    <w:name w:val="Char Char"/>
    <w:basedOn w:val="Normal"/>
    <w:rsid w:val="00CD437D"/>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081086"/>
    <w:rPr>
      <w:rFonts w:ascii="Tahoma" w:hAnsi="Tahoma" w:cs="Tahoma"/>
      <w:sz w:val="16"/>
      <w:szCs w:val="16"/>
    </w:rPr>
  </w:style>
  <w:style w:type="character" w:customStyle="1" w:styleId="BalloonTextChar">
    <w:name w:val="Balloon Text Char"/>
    <w:basedOn w:val="DefaultParagraphFont"/>
    <w:link w:val="BalloonText"/>
    <w:uiPriority w:val="99"/>
    <w:semiHidden/>
    <w:rsid w:val="00081086"/>
    <w:rPr>
      <w:rFonts w:ascii="Tahoma" w:hAnsi="Tahoma" w:cs="Tahoma"/>
      <w:sz w:val="16"/>
      <w:szCs w:val="16"/>
    </w:rPr>
  </w:style>
  <w:style w:type="character" w:customStyle="1" w:styleId="FooterChar">
    <w:name w:val="Footer Char"/>
    <w:basedOn w:val="DefaultParagraphFont"/>
    <w:link w:val="Footer"/>
    <w:uiPriority w:val="99"/>
    <w:rsid w:val="009D56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39670</Words>
  <Characters>226123</Characters>
  <Application>Microsoft Office Word</Application>
  <DocSecurity>0</DocSecurity>
  <Lines>1884</Lines>
  <Paragraphs>530</Paragraphs>
  <ScaleCrop>false</ScaleCrop>
  <HeadingPairs>
    <vt:vector size="2" baseType="variant">
      <vt:variant>
        <vt:lpstr>Title</vt:lpstr>
      </vt:variant>
      <vt:variant>
        <vt:i4>1</vt:i4>
      </vt:variant>
    </vt:vector>
  </HeadingPairs>
  <TitlesOfParts>
    <vt:vector size="1" baseType="lpstr">
      <vt:lpstr>Tiêu chí 2</vt:lpstr>
    </vt:vector>
  </TitlesOfParts>
  <Company>KT-KDCLGD</Company>
  <LinksUpToDate>false</LinksUpToDate>
  <CharactersWithSpaces>265263</CharactersWithSpaces>
  <SharedDoc>false</SharedDoc>
  <HLinks>
    <vt:vector size="72" baseType="variant">
      <vt:variant>
        <vt:i4>1179701</vt:i4>
      </vt:variant>
      <vt:variant>
        <vt:i4>44</vt:i4>
      </vt:variant>
      <vt:variant>
        <vt:i4>0</vt:i4>
      </vt:variant>
      <vt:variant>
        <vt:i4>5</vt:i4>
      </vt:variant>
      <vt:variant>
        <vt:lpwstr>mailto:cvbttt@gmail.com</vt:lpwstr>
      </vt:variant>
      <vt:variant>
        <vt:lpwstr/>
      </vt:variant>
      <vt:variant>
        <vt:i4>7798871</vt:i4>
      </vt:variant>
      <vt:variant>
        <vt:i4>41</vt:i4>
      </vt:variant>
      <vt:variant>
        <vt:i4>0</vt:i4>
      </vt:variant>
      <vt:variant>
        <vt:i4>5</vt:i4>
      </vt:variant>
      <vt:variant>
        <vt:lpwstr>mailto:nguyenthinhuan%201979@gmail</vt:lpwstr>
      </vt:variant>
      <vt:variant>
        <vt:lpwstr/>
      </vt:variant>
      <vt:variant>
        <vt:i4>983151</vt:i4>
      </vt:variant>
      <vt:variant>
        <vt:i4>38</vt:i4>
      </vt:variant>
      <vt:variant>
        <vt:i4>0</vt:i4>
      </vt:variant>
      <vt:variant>
        <vt:i4>5</vt:i4>
      </vt:variant>
      <vt:variant>
        <vt:lpwstr>mailto:uyentrang3@yahoo.com</vt:lpwstr>
      </vt:variant>
      <vt:variant>
        <vt:lpwstr/>
      </vt:variant>
      <vt:variant>
        <vt:i4>8126542</vt:i4>
      </vt:variant>
      <vt:variant>
        <vt:i4>35</vt:i4>
      </vt:variant>
      <vt:variant>
        <vt:i4>0</vt:i4>
      </vt:variant>
      <vt:variant>
        <vt:i4>5</vt:i4>
      </vt:variant>
      <vt:variant>
        <vt:lpwstr>mailto:ntlamltt@gmail.com</vt:lpwstr>
      </vt:variant>
      <vt:variant>
        <vt:lpwstr/>
      </vt:variant>
      <vt:variant>
        <vt:i4>7733338</vt:i4>
      </vt:variant>
      <vt:variant>
        <vt:i4>32</vt:i4>
      </vt:variant>
      <vt:variant>
        <vt:i4>0</vt:i4>
      </vt:variant>
      <vt:variant>
        <vt:i4>5</vt:i4>
      </vt:variant>
      <vt:variant>
        <vt:lpwstr>mailto:Minhphuongltt@gmail.com</vt:lpwstr>
      </vt:variant>
      <vt:variant>
        <vt:lpwstr/>
      </vt:variant>
      <vt:variant>
        <vt:i4>7798871</vt:i4>
      </vt:variant>
      <vt:variant>
        <vt:i4>29</vt:i4>
      </vt:variant>
      <vt:variant>
        <vt:i4>0</vt:i4>
      </vt:variant>
      <vt:variant>
        <vt:i4>5</vt:i4>
      </vt:variant>
      <vt:variant>
        <vt:lpwstr>mailto:nguyenthinhuan%201979@gmail</vt:lpwstr>
      </vt:variant>
      <vt:variant>
        <vt:lpwstr/>
      </vt:variant>
      <vt:variant>
        <vt:i4>655408</vt:i4>
      </vt:variant>
      <vt:variant>
        <vt:i4>26</vt:i4>
      </vt:variant>
      <vt:variant>
        <vt:i4>0</vt:i4>
      </vt:variant>
      <vt:variant>
        <vt:i4>5</vt:i4>
      </vt:variant>
      <vt:variant>
        <vt:lpwstr>mailto:dotuanviet2977@yahoo.com</vt:lpwstr>
      </vt:variant>
      <vt:variant>
        <vt:lpwstr/>
      </vt:variant>
      <vt:variant>
        <vt:i4>4849697</vt:i4>
      </vt:variant>
      <vt:variant>
        <vt:i4>23</vt:i4>
      </vt:variant>
      <vt:variant>
        <vt:i4>0</vt:i4>
      </vt:variant>
      <vt:variant>
        <vt:i4>5</vt:i4>
      </vt:variant>
      <vt:variant>
        <vt:lpwstr>mailto:nguyenthinhuan1979@gmail</vt:lpwstr>
      </vt:variant>
      <vt:variant>
        <vt:lpwstr/>
      </vt:variant>
      <vt:variant>
        <vt:i4>8192025</vt:i4>
      </vt:variant>
      <vt:variant>
        <vt:i4>20</vt:i4>
      </vt:variant>
      <vt:variant>
        <vt:i4>0</vt:i4>
      </vt:variant>
      <vt:variant>
        <vt:i4>5</vt:i4>
      </vt:variant>
      <vt:variant>
        <vt:lpwstr>mailto:loikhvt@yahoo.com.vn</vt:lpwstr>
      </vt:variant>
      <vt:variant>
        <vt:lpwstr/>
      </vt:variant>
      <vt:variant>
        <vt:i4>3801170</vt:i4>
      </vt:variant>
      <vt:variant>
        <vt:i4>17</vt:i4>
      </vt:variant>
      <vt:variant>
        <vt:i4>0</vt:i4>
      </vt:variant>
      <vt:variant>
        <vt:i4>5</vt:i4>
      </vt:variant>
      <vt:variant>
        <vt:lpwstr>mailto:nvdung@lytc.edu.vn</vt:lpwstr>
      </vt:variant>
      <vt:variant>
        <vt:lpwstr/>
      </vt:variant>
      <vt:variant>
        <vt:i4>8257544</vt:i4>
      </vt:variant>
      <vt:variant>
        <vt:i4>14</vt:i4>
      </vt:variant>
      <vt:variant>
        <vt:i4>0</vt:i4>
      </vt:variant>
      <vt:variant>
        <vt:i4>5</vt:i4>
      </vt:variant>
      <vt:variant>
        <vt:lpwstr>mailto:lxchinh@lytc.edu.vn</vt:lpwstr>
      </vt:variant>
      <vt:variant>
        <vt:lpwstr/>
      </vt:variant>
      <vt:variant>
        <vt:i4>2162770</vt:i4>
      </vt:variant>
      <vt:variant>
        <vt:i4>0</vt:i4>
      </vt:variant>
      <vt:variant>
        <vt:i4>0</vt:i4>
      </vt:variant>
      <vt:variant>
        <vt:i4>5</vt:i4>
      </vt:variant>
      <vt:variant>
        <vt:lpwstr>mailto:phanhchinh@lytc.edu.vn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Tiêu chí 2</dc:title>
  <dc:creator>HATUAN</dc:creator>
  <cp:lastModifiedBy>AnhChi</cp:lastModifiedBy>
  <cp:revision>12</cp:revision>
  <cp:lastPrinted>2017-08-03T04:55:00Z</cp:lastPrinted>
  <dcterms:created xsi:type="dcterms:W3CDTF">2017-08-04T08:18:00Z</dcterms:created>
  <dcterms:modified xsi:type="dcterms:W3CDTF">2017-09-18T08:50:00Z</dcterms:modified>
</cp:coreProperties>
</file>